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335" w:rsidRPr="00A34166" w:rsidRDefault="00150335" w:rsidP="00150335">
      <w:pPr>
        <w:spacing w:before="100" w:beforeAutospacing="1" w:after="0" w:line="240" w:lineRule="auto"/>
        <w:rPr>
          <w:rFonts w:ascii="Times New Roman" w:eastAsia="Times New Roman" w:hAnsi="Times New Roman" w:cs="Times New Roman"/>
          <w:color w:val="000000"/>
          <w:sz w:val="24"/>
          <w:szCs w:val="24"/>
          <w:lang w:eastAsia="it-IT"/>
        </w:rPr>
      </w:pPr>
    </w:p>
    <w:tbl>
      <w:tblPr>
        <w:tblW w:w="3048" w:type="dxa"/>
        <w:tblCellSpacing w:w="0" w:type="dxa"/>
        <w:tblCellMar>
          <w:top w:w="108" w:type="dxa"/>
          <w:bottom w:w="108" w:type="dxa"/>
        </w:tblCellMar>
        <w:tblLook w:val="04A0" w:firstRow="1" w:lastRow="0" w:firstColumn="1" w:lastColumn="0" w:noHBand="0" w:noVBand="1"/>
      </w:tblPr>
      <w:tblGrid>
        <w:gridCol w:w="3048"/>
      </w:tblGrid>
      <w:tr w:rsidR="00150335" w:rsidRPr="00A34166" w:rsidTr="008E1557">
        <w:trPr>
          <w:tblCellSpacing w:w="0" w:type="dxa"/>
        </w:trPr>
        <w:tc>
          <w:tcPr>
            <w:tcW w:w="2832" w:type="dxa"/>
            <w:tcBorders>
              <w:top w:val="nil"/>
              <w:left w:val="nil"/>
              <w:bottom w:val="nil"/>
              <w:right w:val="nil"/>
            </w:tcBorders>
            <w:tcMar>
              <w:top w:w="0" w:type="dxa"/>
              <w:left w:w="0" w:type="dxa"/>
              <w:bottom w:w="0" w:type="dxa"/>
              <w:right w:w="0" w:type="dxa"/>
            </w:tcMar>
            <w:hideMark/>
          </w:tcPr>
          <w:p w:rsidR="00150335" w:rsidRPr="00A34166" w:rsidRDefault="00150335" w:rsidP="008E1557">
            <w:pPr>
              <w:keepNext/>
              <w:spacing w:before="100" w:beforeAutospacing="1" w:after="0" w:line="240" w:lineRule="auto"/>
              <w:rPr>
                <w:rFonts w:ascii="Times New Roman" w:eastAsia="Times New Roman" w:hAnsi="Times New Roman" w:cs="Times New Roman"/>
                <w:smallCaps/>
                <w:color w:val="000000"/>
                <w:spacing w:val="40"/>
                <w:sz w:val="24"/>
                <w:szCs w:val="24"/>
                <w:lang w:eastAsia="it-IT"/>
              </w:rPr>
            </w:pPr>
            <w:r w:rsidRPr="00A34166">
              <w:rPr>
                <w:rFonts w:ascii="Arial Narrow" w:eastAsia="Times New Roman" w:hAnsi="Arial Narrow" w:cs="Times New Roman"/>
                <w:b/>
                <w:bCs/>
                <w:smallCaps/>
                <w:color w:val="000000"/>
                <w:spacing w:val="40"/>
                <w:sz w:val="26"/>
                <w:szCs w:val="26"/>
                <w:lang w:eastAsia="it-IT"/>
              </w:rPr>
              <w:t>Formato europeo per il curriculum vitae</w:t>
            </w:r>
          </w:p>
          <w:p w:rsidR="00150335" w:rsidRPr="00A34166" w:rsidRDefault="00150335" w:rsidP="008E1557">
            <w:pPr>
              <w:spacing w:before="100" w:beforeAutospacing="1" w:after="0" w:line="240" w:lineRule="auto"/>
              <w:rPr>
                <w:rFonts w:ascii="Times New Roman" w:eastAsia="Times New Roman" w:hAnsi="Times New Roman" w:cs="Times New Roman"/>
                <w:color w:val="000000"/>
                <w:sz w:val="24"/>
                <w:szCs w:val="24"/>
                <w:lang w:eastAsia="it-IT"/>
              </w:rPr>
            </w:pPr>
          </w:p>
          <w:p w:rsidR="00150335" w:rsidRPr="00A34166" w:rsidRDefault="00150335" w:rsidP="008E1557">
            <w:pPr>
              <w:spacing w:before="100" w:beforeAutospacing="1" w:after="119" w:line="240" w:lineRule="auto"/>
              <w:rPr>
                <w:rFonts w:ascii="Times New Roman" w:eastAsia="Times New Roman" w:hAnsi="Times New Roman" w:cs="Times New Roman"/>
                <w:color w:val="000000"/>
                <w:sz w:val="24"/>
                <w:szCs w:val="24"/>
                <w:lang w:eastAsia="it-IT"/>
              </w:rPr>
            </w:pPr>
            <w:r>
              <w:rPr>
                <w:rFonts w:ascii="Times New Roman" w:eastAsia="Times New Roman" w:hAnsi="Times New Roman" w:cs="Times New Roman"/>
                <w:noProof/>
                <w:color w:val="000000"/>
                <w:sz w:val="24"/>
                <w:szCs w:val="24"/>
                <w:lang w:eastAsia="it-IT"/>
              </w:rPr>
              <w:drawing>
                <wp:inline distT="0" distB="0" distL="0" distR="0">
                  <wp:extent cx="445770" cy="316230"/>
                  <wp:effectExtent l="19050" t="0" r="0" b="0"/>
                  <wp:docPr id="1" name="Immagine 1" descr="C:\Users\Utente\AppData\Local\Temp\lu228042jmtts.tmp\lu228042jmtu3_tmp_2fdd1dd642a8b6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AppData\Local\Temp\lu228042jmtts.tmp\lu228042jmtu3_tmp_2fdd1dd642a8b672.png"/>
                          <pic:cNvPicPr>
                            <a:picLocks noChangeAspect="1" noChangeArrowheads="1"/>
                          </pic:cNvPicPr>
                        </pic:nvPicPr>
                        <pic:blipFill>
                          <a:blip r:embed="rId5" cstate="print"/>
                          <a:srcRect/>
                          <a:stretch>
                            <a:fillRect/>
                          </a:stretch>
                        </pic:blipFill>
                        <pic:spPr bwMode="auto">
                          <a:xfrm>
                            <a:off x="0" y="0"/>
                            <a:ext cx="445770" cy="316230"/>
                          </a:xfrm>
                          <a:prstGeom prst="rect">
                            <a:avLst/>
                          </a:prstGeom>
                          <a:noFill/>
                          <a:ln w="9525">
                            <a:noFill/>
                            <a:miter lim="800000"/>
                            <a:headEnd/>
                            <a:tailEnd/>
                          </a:ln>
                        </pic:spPr>
                      </pic:pic>
                    </a:graphicData>
                  </a:graphic>
                </wp:inline>
              </w:drawing>
            </w:r>
          </w:p>
        </w:tc>
      </w:tr>
    </w:tbl>
    <w:p w:rsidR="00150335" w:rsidRPr="00A34166" w:rsidRDefault="00150335" w:rsidP="00150335">
      <w:pPr>
        <w:spacing w:before="100" w:beforeAutospacing="1" w:after="0" w:line="240" w:lineRule="auto"/>
        <w:rPr>
          <w:rFonts w:ascii="Times New Roman" w:eastAsia="Times New Roman" w:hAnsi="Times New Roman" w:cs="Times New Roman"/>
          <w:color w:val="000000"/>
          <w:sz w:val="24"/>
          <w:szCs w:val="24"/>
          <w:lang w:val="en-US" w:eastAsia="it-IT"/>
        </w:rPr>
      </w:pPr>
    </w:p>
    <w:p w:rsidR="00150335" w:rsidRPr="00A34166" w:rsidRDefault="00150335" w:rsidP="00150335">
      <w:pPr>
        <w:spacing w:before="100" w:beforeAutospacing="1" w:after="0" w:line="240" w:lineRule="auto"/>
        <w:rPr>
          <w:rFonts w:ascii="Times New Roman" w:eastAsia="Times New Roman" w:hAnsi="Times New Roman" w:cs="Times New Roman"/>
          <w:color w:val="000000"/>
          <w:sz w:val="24"/>
          <w:szCs w:val="24"/>
          <w:lang w:eastAsia="it-IT"/>
        </w:rPr>
      </w:pPr>
    </w:p>
    <w:tbl>
      <w:tblPr>
        <w:tblW w:w="3048" w:type="dxa"/>
        <w:tblCellSpacing w:w="0" w:type="dxa"/>
        <w:tblCellMar>
          <w:top w:w="108" w:type="dxa"/>
          <w:bottom w:w="108" w:type="dxa"/>
        </w:tblCellMar>
        <w:tblLook w:val="04A0" w:firstRow="1" w:lastRow="0" w:firstColumn="1" w:lastColumn="0" w:noHBand="0" w:noVBand="1"/>
      </w:tblPr>
      <w:tblGrid>
        <w:gridCol w:w="3048"/>
      </w:tblGrid>
      <w:tr w:rsidR="00150335" w:rsidRPr="00A34166" w:rsidTr="008E1557">
        <w:trPr>
          <w:tblCellSpacing w:w="0" w:type="dxa"/>
        </w:trPr>
        <w:tc>
          <w:tcPr>
            <w:tcW w:w="2832" w:type="dxa"/>
            <w:tcBorders>
              <w:top w:val="nil"/>
              <w:left w:val="nil"/>
              <w:bottom w:val="nil"/>
              <w:right w:val="nil"/>
            </w:tcBorders>
            <w:tcMar>
              <w:top w:w="0" w:type="dxa"/>
              <w:left w:w="0" w:type="dxa"/>
              <w:bottom w:w="0" w:type="dxa"/>
              <w:right w:w="0" w:type="dxa"/>
            </w:tcMar>
            <w:hideMark/>
          </w:tcPr>
          <w:p w:rsidR="00150335" w:rsidRPr="00A34166" w:rsidRDefault="00150335" w:rsidP="008E1557">
            <w:pPr>
              <w:keepNext/>
              <w:spacing w:before="100" w:beforeAutospacing="1" w:after="119" w:line="240" w:lineRule="auto"/>
              <w:rPr>
                <w:rFonts w:ascii="Times New Roman" w:eastAsia="Times New Roman" w:hAnsi="Times New Roman" w:cs="Times New Roman"/>
                <w:smallCaps/>
                <w:color w:val="000000"/>
                <w:sz w:val="24"/>
                <w:szCs w:val="24"/>
                <w:lang w:eastAsia="it-IT"/>
              </w:rPr>
            </w:pPr>
            <w:r w:rsidRPr="00A34166">
              <w:rPr>
                <w:rFonts w:ascii="Arial Narrow" w:eastAsia="Times New Roman" w:hAnsi="Arial Narrow" w:cs="Times New Roman"/>
                <w:b/>
                <w:bCs/>
                <w:smallCaps/>
                <w:color w:val="000000"/>
                <w:sz w:val="24"/>
                <w:szCs w:val="24"/>
                <w:lang w:eastAsia="it-IT"/>
              </w:rPr>
              <w:t>Informazioni personali</w:t>
            </w:r>
          </w:p>
        </w:tc>
      </w:tr>
    </w:tbl>
    <w:p w:rsidR="00150335" w:rsidRPr="00A34166" w:rsidRDefault="00150335" w:rsidP="00150335">
      <w:pPr>
        <w:spacing w:before="100" w:beforeAutospacing="1" w:after="0" w:line="240" w:lineRule="auto"/>
        <w:rPr>
          <w:rFonts w:ascii="Times New Roman" w:eastAsia="Times New Roman" w:hAnsi="Times New Roman" w:cs="Times New Roman"/>
          <w:color w:val="000000"/>
          <w:sz w:val="24"/>
          <w:szCs w:val="24"/>
          <w:lang w:val="en-US" w:eastAsia="it-IT"/>
        </w:rPr>
      </w:pPr>
    </w:p>
    <w:tbl>
      <w:tblPr>
        <w:tblW w:w="10560" w:type="dxa"/>
        <w:tblCellSpacing w:w="0" w:type="dxa"/>
        <w:tblCellMar>
          <w:top w:w="108" w:type="dxa"/>
          <w:bottom w:w="108" w:type="dxa"/>
        </w:tblCellMar>
        <w:tblLook w:val="04A0" w:firstRow="1" w:lastRow="0" w:firstColumn="1" w:lastColumn="0" w:noHBand="0" w:noVBand="1"/>
      </w:tblPr>
      <w:tblGrid>
        <w:gridCol w:w="3017"/>
        <w:gridCol w:w="77"/>
        <w:gridCol w:w="7466"/>
      </w:tblGrid>
      <w:tr w:rsidR="00150335" w:rsidRPr="00A34166" w:rsidTr="008E1557">
        <w:trPr>
          <w:tblCellSpacing w:w="0" w:type="dxa"/>
        </w:trPr>
        <w:tc>
          <w:tcPr>
            <w:tcW w:w="2832" w:type="dxa"/>
            <w:tcBorders>
              <w:top w:val="nil"/>
              <w:left w:val="nil"/>
              <w:bottom w:val="nil"/>
              <w:right w:val="nil"/>
            </w:tcBorders>
            <w:tcMar>
              <w:top w:w="0" w:type="dxa"/>
              <w:left w:w="0" w:type="dxa"/>
              <w:bottom w:w="0" w:type="dxa"/>
              <w:right w:w="0" w:type="dxa"/>
            </w:tcMar>
            <w:hideMark/>
          </w:tcPr>
          <w:p w:rsidR="00150335" w:rsidRPr="00A34166" w:rsidRDefault="00150335" w:rsidP="008E1557">
            <w:pPr>
              <w:keepNext/>
              <w:spacing w:before="40" w:after="119" w:line="240" w:lineRule="auto"/>
              <w:rPr>
                <w:rFonts w:ascii="Times New Roman" w:eastAsia="Times New Roman" w:hAnsi="Times New Roman" w:cs="Times New Roman"/>
                <w:color w:val="000000"/>
                <w:sz w:val="24"/>
                <w:szCs w:val="24"/>
                <w:lang w:eastAsia="it-IT"/>
              </w:rPr>
            </w:pPr>
            <w:r w:rsidRPr="00A34166">
              <w:rPr>
                <w:rFonts w:ascii="Arial Narrow" w:eastAsia="Times New Roman" w:hAnsi="Arial Narrow" w:cs="Times New Roman"/>
                <w:color w:val="000000"/>
                <w:sz w:val="24"/>
                <w:szCs w:val="24"/>
                <w:lang w:eastAsia="it-IT"/>
              </w:rPr>
              <w:t>Nome</w:t>
            </w:r>
          </w:p>
        </w:tc>
        <w:tc>
          <w:tcPr>
            <w:tcW w:w="72" w:type="dxa"/>
            <w:tcBorders>
              <w:top w:val="nil"/>
              <w:left w:val="nil"/>
              <w:bottom w:val="nil"/>
              <w:right w:val="nil"/>
            </w:tcBorders>
            <w:tcMar>
              <w:top w:w="0" w:type="dxa"/>
              <w:left w:w="0" w:type="dxa"/>
              <w:bottom w:w="0" w:type="dxa"/>
              <w:right w:w="0" w:type="dxa"/>
            </w:tcMar>
            <w:hideMark/>
          </w:tcPr>
          <w:p w:rsidR="00150335" w:rsidRPr="00A34166" w:rsidRDefault="00150335" w:rsidP="008E1557">
            <w:pPr>
              <w:spacing w:before="40" w:after="119" w:line="240" w:lineRule="auto"/>
              <w:rPr>
                <w:rFonts w:ascii="Times New Roman" w:eastAsia="Times New Roman" w:hAnsi="Times New Roman" w:cs="Times New Roman"/>
                <w:color w:val="000000"/>
                <w:sz w:val="24"/>
                <w:szCs w:val="24"/>
                <w:lang w:eastAsia="it-IT"/>
              </w:rPr>
            </w:pPr>
          </w:p>
        </w:tc>
        <w:tc>
          <w:tcPr>
            <w:tcW w:w="7008" w:type="dxa"/>
            <w:tcBorders>
              <w:top w:val="nil"/>
              <w:left w:val="nil"/>
              <w:bottom w:val="nil"/>
              <w:right w:val="nil"/>
            </w:tcBorders>
            <w:tcMar>
              <w:top w:w="0" w:type="dxa"/>
              <w:left w:w="0" w:type="dxa"/>
              <w:bottom w:w="0" w:type="dxa"/>
              <w:right w:w="0" w:type="dxa"/>
            </w:tcMar>
            <w:hideMark/>
          </w:tcPr>
          <w:p w:rsidR="00150335" w:rsidRPr="00A34166" w:rsidRDefault="00150335" w:rsidP="008E1557">
            <w:pPr>
              <w:spacing w:before="40" w:after="119" w:line="240" w:lineRule="auto"/>
              <w:rPr>
                <w:rFonts w:ascii="Times New Roman" w:eastAsia="Times New Roman" w:hAnsi="Times New Roman" w:cs="Times New Roman"/>
                <w:smallCaps/>
                <w:color w:val="000000"/>
                <w:sz w:val="24"/>
                <w:szCs w:val="24"/>
                <w:lang w:eastAsia="it-IT"/>
              </w:rPr>
            </w:pPr>
            <w:r w:rsidRPr="00A34166">
              <w:rPr>
                <w:rFonts w:ascii="Arial Narrow" w:eastAsia="Times New Roman" w:hAnsi="Arial Narrow" w:cs="Times New Roman"/>
                <w:b/>
                <w:bCs/>
                <w:smallCaps/>
                <w:color w:val="000000"/>
                <w:sz w:val="24"/>
                <w:szCs w:val="24"/>
                <w:lang w:eastAsia="it-IT"/>
              </w:rPr>
              <w:t>Tiziano Bertini</w:t>
            </w:r>
          </w:p>
        </w:tc>
      </w:tr>
      <w:tr w:rsidR="00150335" w:rsidRPr="00A34166" w:rsidTr="008E1557">
        <w:trPr>
          <w:tblCellSpacing w:w="0" w:type="dxa"/>
        </w:trPr>
        <w:tc>
          <w:tcPr>
            <w:tcW w:w="2832" w:type="dxa"/>
            <w:tcBorders>
              <w:top w:val="nil"/>
              <w:left w:val="nil"/>
              <w:bottom w:val="nil"/>
              <w:right w:val="nil"/>
            </w:tcBorders>
            <w:tcMar>
              <w:top w:w="0" w:type="dxa"/>
              <w:left w:w="0" w:type="dxa"/>
              <w:bottom w:w="0" w:type="dxa"/>
              <w:right w:w="0" w:type="dxa"/>
            </w:tcMar>
            <w:hideMark/>
          </w:tcPr>
          <w:p w:rsidR="00150335" w:rsidRPr="00A34166" w:rsidRDefault="00150335" w:rsidP="008E1557">
            <w:pPr>
              <w:keepNext/>
              <w:spacing w:before="40" w:after="119" w:line="240" w:lineRule="auto"/>
              <w:rPr>
                <w:rFonts w:ascii="Times New Roman" w:eastAsia="Times New Roman" w:hAnsi="Times New Roman" w:cs="Times New Roman"/>
                <w:color w:val="000000"/>
                <w:sz w:val="24"/>
                <w:szCs w:val="24"/>
                <w:lang w:eastAsia="it-IT"/>
              </w:rPr>
            </w:pPr>
            <w:r w:rsidRPr="00A34166">
              <w:rPr>
                <w:rFonts w:ascii="Arial Narrow" w:eastAsia="Times New Roman" w:hAnsi="Arial Narrow" w:cs="Times New Roman"/>
                <w:color w:val="000000"/>
                <w:sz w:val="24"/>
                <w:szCs w:val="24"/>
                <w:lang w:eastAsia="it-IT"/>
              </w:rPr>
              <w:t>Indirizzo</w:t>
            </w:r>
          </w:p>
        </w:tc>
        <w:tc>
          <w:tcPr>
            <w:tcW w:w="72" w:type="dxa"/>
            <w:tcBorders>
              <w:top w:val="nil"/>
              <w:left w:val="nil"/>
              <w:bottom w:val="nil"/>
              <w:right w:val="nil"/>
            </w:tcBorders>
            <w:tcMar>
              <w:top w:w="0" w:type="dxa"/>
              <w:left w:w="0" w:type="dxa"/>
              <w:bottom w:w="0" w:type="dxa"/>
              <w:right w:w="0" w:type="dxa"/>
            </w:tcMar>
            <w:hideMark/>
          </w:tcPr>
          <w:p w:rsidR="00150335" w:rsidRPr="00A34166" w:rsidRDefault="00150335" w:rsidP="008E1557">
            <w:pPr>
              <w:spacing w:before="40" w:after="119" w:line="240" w:lineRule="auto"/>
              <w:rPr>
                <w:rFonts w:ascii="Times New Roman" w:eastAsia="Times New Roman" w:hAnsi="Times New Roman" w:cs="Times New Roman"/>
                <w:color w:val="000000"/>
                <w:sz w:val="24"/>
                <w:szCs w:val="24"/>
                <w:lang w:eastAsia="it-IT"/>
              </w:rPr>
            </w:pPr>
          </w:p>
        </w:tc>
        <w:tc>
          <w:tcPr>
            <w:tcW w:w="7008" w:type="dxa"/>
            <w:tcBorders>
              <w:top w:val="nil"/>
              <w:left w:val="nil"/>
              <w:bottom w:val="nil"/>
              <w:right w:val="nil"/>
            </w:tcBorders>
            <w:tcMar>
              <w:top w:w="0" w:type="dxa"/>
              <w:left w:w="0" w:type="dxa"/>
              <w:bottom w:w="0" w:type="dxa"/>
              <w:right w:w="0" w:type="dxa"/>
            </w:tcMar>
            <w:hideMark/>
          </w:tcPr>
          <w:p w:rsidR="00150335" w:rsidRPr="00A34166" w:rsidRDefault="00150335" w:rsidP="008E1557">
            <w:pPr>
              <w:spacing w:before="40" w:after="119" w:line="240" w:lineRule="auto"/>
              <w:rPr>
                <w:rFonts w:ascii="Times New Roman" w:eastAsia="Times New Roman" w:hAnsi="Times New Roman" w:cs="Times New Roman"/>
                <w:color w:val="000000"/>
                <w:sz w:val="24"/>
                <w:szCs w:val="24"/>
                <w:lang w:val="en-US" w:eastAsia="it-IT"/>
              </w:rPr>
            </w:pPr>
            <w:r w:rsidRPr="00A34166">
              <w:rPr>
                <w:rFonts w:ascii="Arial Narrow" w:eastAsia="Times New Roman" w:hAnsi="Arial Narrow" w:cs="Times New Roman"/>
                <w:smallCaps/>
                <w:color w:val="000000"/>
                <w:sz w:val="24"/>
                <w:szCs w:val="24"/>
                <w:lang w:eastAsia="it-IT"/>
              </w:rPr>
              <w:t>6/B1</w:t>
            </w:r>
            <w:r w:rsidRPr="00A34166">
              <w:rPr>
                <w:rFonts w:ascii="Arial Narrow" w:eastAsia="Times New Roman" w:hAnsi="Arial Narrow" w:cs="Times New Roman"/>
                <w:color w:val="000000"/>
                <w:sz w:val="24"/>
                <w:szCs w:val="24"/>
                <w:lang w:eastAsia="it-IT"/>
              </w:rPr>
              <w:t xml:space="preserve">, Strada San Vetturino, 06126, Perugia, Italia </w:t>
            </w:r>
          </w:p>
        </w:tc>
      </w:tr>
      <w:tr w:rsidR="00150335" w:rsidRPr="00A34166" w:rsidTr="008E1557">
        <w:trPr>
          <w:tblCellSpacing w:w="0" w:type="dxa"/>
        </w:trPr>
        <w:tc>
          <w:tcPr>
            <w:tcW w:w="2832" w:type="dxa"/>
            <w:tcBorders>
              <w:top w:val="nil"/>
              <w:left w:val="nil"/>
              <w:bottom w:val="nil"/>
              <w:right w:val="nil"/>
            </w:tcBorders>
            <w:tcMar>
              <w:top w:w="0" w:type="dxa"/>
              <w:left w:w="0" w:type="dxa"/>
              <w:bottom w:w="0" w:type="dxa"/>
              <w:right w:w="0" w:type="dxa"/>
            </w:tcMar>
            <w:hideMark/>
          </w:tcPr>
          <w:p w:rsidR="00150335" w:rsidRPr="00A34166" w:rsidRDefault="00150335" w:rsidP="008E1557">
            <w:pPr>
              <w:keepNext/>
              <w:spacing w:before="40" w:after="119" w:line="240" w:lineRule="auto"/>
              <w:rPr>
                <w:rFonts w:ascii="Times New Roman" w:eastAsia="Times New Roman" w:hAnsi="Times New Roman" w:cs="Times New Roman"/>
                <w:color w:val="000000"/>
                <w:sz w:val="24"/>
                <w:szCs w:val="24"/>
                <w:lang w:eastAsia="it-IT"/>
              </w:rPr>
            </w:pPr>
            <w:r w:rsidRPr="00A34166">
              <w:rPr>
                <w:rFonts w:ascii="Arial Narrow" w:eastAsia="Times New Roman" w:hAnsi="Arial Narrow" w:cs="Times New Roman"/>
                <w:color w:val="000000"/>
                <w:sz w:val="24"/>
                <w:szCs w:val="24"/>
                <w:lang w:eastAsia="it-IT"/>
              </w:rPr>
              <w:t>Telefono</w:t>
            </w:r>
          </w:p>
        </w:tc>
        <w:tc>
          <w:tcPr>
            <w:tcW w:w="72" w:type="dxa"/>
            <w:tcBorders>
              <w:top w:val="nil"/>
              <w:left w:val="nil"/>
              <w:bottom w:val="nil"/>
              <w:right w:val="nil"/>
            </w:tcBorders>
            <w:tcMar>
              <w:top w:w="0" w:type="dxa"/>
              <w:left w:w="0" w:type="dxa"/>
              <w:bottom w:w="0" w:type="dxa"/>
              <w:right w:w="0" w:type="dxa"/>
            </w:tcMar>
            <w:hideMark/>
          </w:tcPr>
          <w:p w:rsidR="00150335" w:rsidRPr="00A34166" w:rsidRDefault="00150335" w:rsidP="008E1557">
            <w:pPr>
              <w:spacing w:before="40" w:after="119" w:line="240" w:lineRule="auto"/>
              <w:rPr>
                <w:rFonts w:ascii="Times New Roman" w:eastAsia="Times New Roman" w:hAnsi="Times New Roman" w:cs="Times New Roman"/>
                <w:color w:val="000000"/>
                <w:sz w:val="24"/>
                <w:szCs w:val="24"/>
                <w:lang w:eastAsia="it-IT"/>
              </w:rPr>
            </w:pPr>
          </w:p>
        </w:tc>
        <w:tc>
          <w:tcPr>
            <w:tcW w:w="7008" w:type="dxa"/>
            <w:tcBorders>
              <w:top w:val="nil"/>
              <w:left w:val="nil"/>
              <w:bottom w:val="nil"/>
              <w:right w:val="nil"/>
            </w:tcBorders>
            <w:tcMar>
              <w:top w:w="0" w:type="dxa"/>
              <w:left w:w="0" w:type="dxa"/>
              <w:bottom w:w="0" w:type="dxa"/>
              <w:right w:w="0" w:type="dxa"/>
            </w:tcMar>
            <w:hideMark/>
          </w:tcPr>
          <w:p w:rsidR="00150335" w:rsidRPr="00A34166" w:rsidRDefault="00150335" w:rsidP="008E1557">
            <w:pPr>
              <w:spacing w:before="40" w:after="119" w:line="240" w:lineRule="auto"/>
              <w:rPr>
                <w:rFonts w:ascii="Times New Roman" w:eastAsia="Times New Roman" w:hAnsi="Times New Roman" w:cs="Times New Roman"/>
                <w:color w:val="000000"/>
                <w:sz w:val="24"/>
                <w:szCs w:val="24"/>
                <w:lang w:eastAsia="it-IT"/>
              </w:rPr>
            </w:pPr>
          </w:p>
        </w:tc>
      </w:tr>
      <w:tr w:rsidR="00150335" w:rsidRPr="00A34166" w:rsidTr="008E1557">
        <w:trPr>
          <w:tblCellSpacing w:w="0" w:type="dxa"/>
        </w:trPr>
        <w:tc>
          <w:tcPr>
            <w:tcW w:w="2832" w:type="dxa"/>
            <w:tcBorders>
              <w:top w:val="nil"/>
              <w:left w:val="nil"/>
              <w:bottom w:val="nil"/>
              <w:right w:val="nil"/>
            </w:tcBorders>
            <w:tcMar>
              <w:top w:w="0" w:type="dxa"/>
              <w:left w:w="0" w:type="dxa"/>
              <w:bottom w:w="0" w:type="dxa"/>
              <w:right w:w="0" w:type="dxa"/>
            </w:tcMar>
            <w:hideMark/>
          </w:tcPr>
          <w:p w:rsidR="00150335" w:rsidRPr="00A34166" w:rsidRDefault="00150335" w:rsidP="008E1557">
            <w:pPr>
              <w:keepNext/>
              <w:spacing w:before="40" w:after="119" w:line="240" w:lineRule="auto"/>
              <w:rPr>
                <w:rFonts w:ascii="Times New Roman" w:eastAsia="Times New Roman" w:hAnsi="Times New Roman" w:cs="Times New Roman"/>
                <w:color w:val="000000"/>
                <w:sz w:val="24"/>
                <w:szCs w:val="24"/>
                <w:lang w:eastAsia="it-IT"/>
              </w:rPr>
            </w:pPr>
            <w:r w:rsidRPr="00A34166">
              <w:rPr>
                <w:rFonts w:ascii="Arial Narrow" w:eastAsia="Times New Roman" w:hAnsi="Arial Narrow" w:cs="Times New Roman"/>
                <w:color w:val="000000"/>
                <w:sz w:val="24"/>
                <w:szCs w:val="24"/>
                <w:lang w:eastAsia="it-IT"/>
              </w:rPr>
              <w:t>Fax</w:t>
            </w:r>
          </w:p>
        </w:tc>
        <w:tc>
          <w:tcPr>
            <w:tcW w:w="72" w:type="dxa"/>
            <w:tcBorders>
              <w:top w:val="nil"/>
              <w:left w:val="nil"/>
              <w:bottom w:val="nil"/>
              <w:right w:val="nil"/>
            </w:tcBorders>
            <w:tcMar>
              <w:top w:w="0" w:type="dxa"/>
              <w:left w:w="0" w:type="dxa"/>
              <w:bottom w:w="0" w:type="dxa"/>
              <w:right w:w="0" w:type="dxa"/>
            </w:tcMar>
            <w:hideMark/>
          </w:tcPr>
          <w:p w:rsidR="00150335" w:rsidRPr="00A34166" w:rsidRDefault="00150335" w:rsidP="008E1557">
            <w:pPr>
              <w:spacing w:before="40" w:after="119" w:line="240" w:lineRule="auto"/>
              <w:rPr>
                <w:rFonts w:ascii="Times New Roman" w:eastAsia="Times New Roman" w:hAnsi="Times New Roman" w:cs="Times New Roman"/>
                <w:color w:val="000000"/>
                <w:sz w:val="24"/>
                <w:szCs w:val="24"/>
                <w:lang w:eastAsia="it-IT"/>
              </w:rPr>
            </w:pPr>
          </w:p>
        </w:tc>
        <w:tc>
          <w:tcPr>
            <w:tcW w:w="7008" w:type="dxa"/>
            <w:tcBorders>
              <w:top w:val="nil"/>
              <w:left w:val="nil"/>
              <w:bottom w:val="nil"/>
              <w:right w:val="nil"/>
            </w:tcBorders>
            <w:tcMar>
              <w:top w:w="0" w:type="dxa"/>
              <w:left w:w="0" w:type="dxa"/>
              <w:bottom w:w="0" w:type="dxa"/>
              <w:right w:w="0" w:type="dxa"/>
            </w:tcMar>
            <w:hideMark/>
          </w:tcPr>
          <w:p w:rsidR="00150335" w:rsidRPr="00A34166" w:rsidRDefault="00150335" w:rsidP="008E1557">
            <w:pPr>
              <w:spacing w:before="40" w:after="119" w:line="240" w:lineRule="auto"/>
              <w:rPr>
                <w:rFonts w:ascii="Times New Roman" w:eastAsia="Times New Roman" w:hAnsi="Times New Roman" w:cs="Times New Roman"/>
                <w:color w:val="000000"/>
                <w:sz w:val="24"/>
                <w:szCs w:val="24"/>
                <w:lang w:eastAsia="it-IT"/>
              </w:rPr>
            </w:pPr>
          </w:p>
        </w:tc>
      </w:tr>
      <w:tr w:rsidR="00150335" w:rsidRPr="00A34166" w:rsidTr="008E1557">
        <w:trPr>
          <w:tblCellSpacing w:w="0" w:type="dxa"/>
        </w:trPr>
        <w:tc>
          <w:tcPr>
            <w:tcW w:w="2832" w:type="dxa"/>
            <w:tcBorders>
              <w:top w:val="nil"/>
              <w:left w:val="nil"/>
              <w:bottom w:val="nil"/>
              <w:right w:val="nil"/>
            </w:tcBorders>
            <w:tcMar>
              <w:top w:w="0" w:type="dxa"/>
              <w:left w:w="0" w:type="dxa"/>
              <w:bottom w:w="0" w:type="dxa"/>
              <w:right w:w="0" w:type="dxa"/>
            </w:tcMar>
            <w:hideMark/>
          </w:tcPr>
          <w:p w:rsidR="00150335" w:rsidRPr="00A34166" w:rsidRDefault="00150335" w:rsidP="008E1557">
            <w:pPr>
              <w:keepNext/>
              <w:spacing w:before="40" w:after="119" w:line="240" w:lineRule="auto"/>
              <w:rPr>
                <w:rFonts w:ascii="Times New Roman" w:eastAsia="Times New Roman" w:hAnsi="Times New Roman" w:cs="Times New Roman"/>
                <w:color w:val="000000"/>
                <w:sz w:val="24"/>
                <w:szCs w:val="24"/>
                <w:lang w:eastAsia="it-IT"/>
              </w:rPr>
            </w:pPr>
            <w:r w:rsidRPr="00A34166">
              <w:rPr>
                <w:rFonts w:ascii="Arial Narrow" w:eastAsia="Times New Roman" w:hAnsi="Arial Narrow" w:cs="Times New Roman"/>
                <w:color w:val="000000"/>
                <w:sz w:val="24"/>
                <w:szCs w:val="24"/>
                <w:lang w:eastAsia="it-IT"/>
              </w:rPr>
              <w:t>E-mail</w:t>
            </w:r>
          </w:p>
        </w:tc>
        <w:tc>
          <w:tcPr>
            <w:tcW w:w="72" w:type="dxa"/>
            <w:tcBorders>
              <w:top w:val="nil"/>
              <w:left w:val="nil"/>
              <w:bottom w:val="nil"/>
              <w:right w:val="nil"/>
            </w:tcBorders>
            <w:tcMar>
              <w:top w:w="0" w:type="dxa"/>
              <w:left w:w="0" w:type="dxa"/>
              <w:bottom w:w="0" w:type="dxa"/>
              <w:right w:w="0" w:type="dxa"/>
            </w:tcMar>
            <w:hideMark/>
          </w:tcPr>
          <w:p w:rsidR="00150335" w:rsidRPr="00A34166" w:rsidRDefault="00150335" w:rsidP="008E1557">
            <w:pPr>
              <w:spacing w:before="40" w:after="119" w:line="240" w:lineRule="auto"/>
              <w:rPr>
                <w:rFonts w:ascii="Times New Roman" w:eastAsia="Times New Roman" w:hAnsi="Times New Roman" w:cs="Times New Roman"/>
                <w:color w:val="000000"/>
                <w:sz w:val="24"/>
                <w:szCs w:val="24"/>
                <w:lang w:eastAsia="it-IT"/>
              </w:rPr>
            </w:pPr>
          </w:p>
        </w:tc>
        <w:tc>
          <w:tcPr>
            <w:tcW w:w="7008" w:type="dxa"/>
            <w:tcBorders>
              <w:top w:val="nil"/>
              <w:left w:val="nil"/>
              <w:bottom w:val="nil"/>
              <w:right w:val="nil"/>
            </w:tcBorders>
            <w:tcMar>
              <w:top w:w="0" w:type="dxa"/>
              <w:left w:w="0" w:type="dxa"/>
              <w:bottom w:w="0" w:type="dxa"/>
              <w:right w:w="0" w:type="dxa"/>
            </w:tcMar>
            <w:hideMark/>
          </w:tcPr>
          <w:p w:rsidR="00150335" w:rsidRPr="00A34166" w:rsidRDefault="00150335" w:rsidP="008E1557">
            <w:pPr>
              <w:spacing w:before="40" w:after="119" w:line="240" w:lineRule="auto"/>
              <w:rPr>
                <w:rFonts w:ascii="Times New Roman" w:eastAsia="Times New Roman" w:hAnsi="Times New Roman" w:cs="Times New Roman"/>
                <w:color w:val="000000"/>
                <w:sz w:val="24"/>
                <w:szCs w:val="24"/>
                <w:lang w:eastAsia="it-IT"/>
              </w:rPr>
            </w:pPr>
            <w:r w:rsidRPr="00A34166">
              <w:rPr>
                <w:rFonts w:ascii="Arial Narrow" w:eastAsia="Times New Roman" w:hAnsi="Arial Narrow" w:cs="Times New Roman"/>
                <w:color w:val="000000"/>
                <w:sz w:val="24"/>
                <w:szCs w:val="24"/>
                <w:lang w:eastAsia="it-IT"/>
              </w:rPr>
              <w:t>bertini.tiziano</w:t>
            </w:r>
            <w:r>
              <w:rPr>
                <w:rFonts w:ascii="Arial Narrow" w:eastAsia="Times New Roman" w:hAnsi="Arial Narrow" w:cs="Times New Roman"/>
                <w:color w:val="000000"/>
                <w:sz w:val="24"/>
                <w:szCs w:val="24"/>
                <w:lang w:eastAsia="it-IT"/>
              </w:rPr>
              <w:t>55</w:t>
            </w:r>
            <w:r w:rsidRPr="00A34166">
              <w:rPr>
                <w:rFonts w:ascii="Arial Narrow" w:eastAsia="Times New Roman" w:hAnsi="Arial Narrow" w:cs="Times New Roman"/>
                <w:color w:val="000000"/>
                <w:sz w:val="24"/>
                <w:szCs w:val="24"/>
                <w:lang w:eastAsia="it-IT"/>
              </w:rPr>
              <w:t>@</w:t>
            </w:r>
            <w:r>
              <w:rPr>
                <w:rFonts w:ascii="Arial Narrow" w:eastAsia="Times New Roman" w:hAnsi="Arial Narrow" w:cs="Times New Roman"/>
                <w:color w:val="000000"/>
                <w:sz w:val="24"/>
                <w:szCs w:val="24"/>
                <w:lang w:eastAsia="it-IT"/>
              </w:rPr>
              <w:t>gmail.com</w:t>
            </w:r>
          </w:p>
        </w:tc>
      </w:tr>
    </w:tbl>
    <w:p w:rsidR="00150335" w:rsidRPr="00A34166" w:rsidRDefault="00150335" w:rsidP="00150335">
      <w:pPr>
        <w:spacing w:before="119" w:after="0" w:line="240" w:lineRule="auto"/>
        <w:rPr>
          <w:rFonts w:ascii="Times New Roman" w:eastAsia="Times New Roman" w:hAnsi="Times New Roman" w:cs="Times New Roman"/>
          <w:color w:val="000000"/>
          <w:sz w:val="24"/>
          <w:szCs w:val="24"/>
          <w:lang w:val="en-US" w:eastAsia="it-IT"/>
        </w:rPr>
      </w:pPr>
    </w:p>
    <w:tbl>
      <w:tblPr>
        <w:tblW w:w="10560" w:type="dxa"/>
        <w:tblCellSpacing w:w="0" w:type="dxa"/>
        <w:tblCellMar>
          <w:top w:w="108" w:type="dxa"/>
          <w:bottom w:w="108" w:type="dxa"/>
        </w:tblCellMar>
        <w:tblLook w:val="04A0" w:firstRow="1" w:lastRow="0" w:firstColumn="1" w:lastColumn="0" w:noHBand="0" w:noVBand="1"/>
      </w:tblPr>
      <w:tblGrid>
        <w:gridCol w:w="3017"/>
        <w:gridCol w:w="77"/>
        <w:gridCol w:w="7466"/>
      </w:tblGrid>
      <w:tr w:rsidR="00150335" w:rsidRPr="00A34166" w:rsidTr="008E1557">
        <w:trPr>
          <w:tblCellSpacing w:w="0" w:type="dxa"/>
        </w:trPr>
        <w:tc>
          <w:tcPr>
            <w:tcW w:w="2832" w:type="dxa"/>
            <w:tcBorders>
              <w:top w:val="nil"/>
              <w:left w:val="nil"/>
              <w:bottom w:val="nil"/>
              <w:right w:val="nil"/>
            </w:tcBorders>
            <w:tcMar>
              <w:top w:w="0" w:type="dxa"/>
              <w:left w:w="0" w:type="dxa"/>
              <w:bottom w:w="0" w:type="dxa"/>
              <w:right w:w="0" w:type="dxa"/>
            </w:tcMar>
            <w:hideMark/>
          </w:tcPr>
          <w:p w:rsidR="00150335" w:rsidRPr="00A34166" w:rsidRDefault="00150335" w:rsidP="008E1557">
            <w:pPr>
              <w:keepNext/>
              <w:spacing w:before="23" w:after="119" w:line="240" w:lineRule="auto"/>
              <w:rPr>
                <w:rFonts w:ascii="Times New Roman" w:eastAsia="Times New Roman" w:hAnsi="Times New Roman" w:cs="Times New Roman"/>
                <w:color w:val="000000"/>
                <w:sz w:val="24"/>
                <w:szCs w:val="24"/>
                <w:lang w:eastAsia="it-IT"/>
              </w:rPr>
            </w:pPr>
            <w:r w:rsidRPr="00A34166">
              <w:rPr>
                <w:rFonts w:ascii="Arial Narrow" w:eastAsia="Times New Roman" w:hAnsi="Arial Narrow" w:cs="Times New Roman"/>
                <w:color w:val="000000"/>
                <w:sz w:val="24"/>
                <w:szCs w:val="24"/>
                <w:lang w:eastAsia="it-IT"/>
              </w:rPr>
              <w:t>Nazionalità</w:t>
            </w:r>
          </w:p>
        </w:tc>
        <w:tc>
          <w:tcPr>
            <w:tcW w:w="72" w:type="dxa"/>
            <w:tcBorders>
              <w:top w:val="nil"/>
              <w:left w:val="nil"/>
              <w:bottom w:val="nil"/>
              <w:right w:val="nil"/>
            </w:tcBorders>
            <w:tcMar>
              <w:top w:w="0" w:type="dxa"/>
              <w:left w:w="0" w:type="dxa"/>
              <w:bottom w:w="0" w:type="dxa"/>
              <w:right w:w="0" w:type="dxa"/>
            </w:tcMar>
            <w:hideMark/>
          </w:tcPr>
          <w:p w:rsidR="00150335" w:rsidRPr="00A34166" w:rsidRDefault="00150335" w:rsidP="008E1557">
            <w:pPr>
              <w:spacing w:before="23" w:after="119" w:line="240" w:lineRule="auto"/>
              <w:rPr>
                <w:rFonts w:ascii="Times New Roman" w:eastAsia="Times New Roman" w:hAnsi="Times New Roman" w:cs="Times New Roman"/>
                <w:color w:val="000000"/>
                <w:sz w:val="24"/>
                <w:szCs w:val="24"/>
                <w:lang w:eastAsia="it-IT"/>
              </w:rPr>
            </w:pPr>
          </w:p>
        </w:tc>
        <w:tc>
          <w:tcPr>
            <w:tcW w:w="7008" w:type="dxa"/>
            <w:tcBorders>
              <w:top w:val="nil"/>
              <w:left w:val="nil"/>
              <w:bottom w:val="nil"/>
              <w:right w:val="nil"/>
            </w:tcBorders>
            <w:tcMar>
              <w:top w:w="0" w:type="dxa"/>
              <w:left w:w="0" w:type="dxa"/>
              <w:bottom w:w="0" w:type="dxa"/>
              <w:right w:w="0" w:type="dxa"/>
            </w:tcMar>
            <w:hideMark/>
          </w:tcPr>
          <w:p w:rsidR="00150335" w:rsidRPr="00A34166" w:rsidRDefault="00150335" w:rsidP="008E1557">
            <w:pPr>
              <w:spacing w:before="23" w:after="119" w:line="240" w:lineRule="auto"/>
              <w:rPr>
                <w:rFonts w:ascii="Times New Roman" w:eastAsia="Times New Roman" w:hAnsi="Times New Roman" w:cs="Times New Roman"/>
                <w:color w:val="000000"/>
                <w:sz w:val="24"/>
                <w:szCs w:val="24"/>
                <w:lang w:eastAsia="it-IT"/>
              </w:rPr>
            </w:pPr>
            <w:r w:rsidRPr="00A34166">
              <w:rPr>
                <w:rFonts w:ascii="Arial Narrow" w:eastAsia="Times New Roman" w:hAnsi="Arial Narrow" w:cs="Times New Roman"/>
                <w:color w:val="000000"/>
                <w:sz w:val="24"/>
                <w:szCs w:val="24"/>
                <w:lang w:eastAsia="it-IT"/>
              </w:rPr>
              <w:t>italiana</w:t>
            </w:r>
            <w:bookmarkStart w:id="0" w:name="_GoBack"/>
            <w:bookmarkEnd w:id="0"/>
          </w:p>
        </w:tc>
      </w:tr>
    </w:tbl>
    <w:p w:rsidR="00150335" w:rsidRPr="00A34166" w:rsidRDefault="00150335" w:rsidP="00150335">
      <w:pPr>
        <w:spacing w:before="23" w:after="240" w:line="240" w:lineRule="auto"/>
        <w:rPr>
          <w:rFonts w:ascii="Times New Roman" w:eastAsia="Times New Roman" w:hAnsi="Times New Roman" w:cs="Times New Roman"/>
          <w:color w:val="000000"/>
          <w:sz w:val="24"/>
          <w:szCs w:val="24"/>
          <w:lang w:val="en-US" w:eastAsia="it-IT"/>
        </w:rPr>
      </w:pPr>
    </w:p>
    <w:tbl>
      <w:tblPr>
        <w:tblW w:w="10560" w:type="dxa"/>
        <w:tblCellSpacing w:w="0" w:type="dxa"/>
        <w:tblCellMar>
          <w:top w:w="108" w:type="dxa"/>
          <w:bottom w:w="108" w:type="dxa"/>
        </w:tblCellMar>
        <w:tblLook w:val="04A0" w:firstRow="1" w:lastRow="0" w:firstColumn="1" w:lastColumn="0" w:noHBand="0" w:noVBand="1"/>
      </w:tblPr>
      <w:tblGrid>
        <w:gridCol w:w="3017"/>
        <w:gridCol w:w="77"/>
        <w:gridCol w:w="7466"/>
      </w:tblGrid>
      <w:tr w:rsidR="00150335" w:rsidRPr="00A34166" w:rsidTr="008E1557">
        <w:trPr>
          <w:tblCellSpacing w:w="0" w:type="dxa"/>
        </w:trPr>
        <w:tc>
          <w:tcPr>
            <w:tcW w:w="2832" w:type="dxa"/>
            <w:tcBorders>
              <w:top w:val="nil"/>
              <w:left w:val="nil"/>
              <w:bottom w:val="nil"/>
              <w:right w:val="nil"/>
            </w:tcBorders>
            <w:tcMar>
              <w:top w:w="0" w:type="dxa"/>
              <w:left w:w="0" w:type="dxa"/>
              <w:bottom w:w="0" w:type="dxa"/>
              <w:right w:w="0" w:type="dxa"/>
            </w:tcMar>
            <w:hideMark/>
          </w:tcPr>
          <w:p w:rsidR="00150335" w:rsidRPr="00A34166" w:rsidRDefault="00150335" w:rsidP="008E1557">
            <w:pPr>
              <w:keepNext/>
              <w:spacing w:before="23" w:after="119" w:line="240" w:lineRule="auto"/>
              <w:rPr>
                <w:rFonts w:ascii="Times New Roman" w:eastAsia="Times New Roman" w:hAnsi="Times New Roman" w:cs="Times New Roman"/>
                <w:color w:val="000000"/>
                <w:sz w:val="24"/>
                <w:szCs w:val="24"/>
                <w:lang w:eastAsia="it-IT"/>
              </w:rPr>
            </w:pPr>
            <w:r w:rsidRPr="00A34166">
              <w:rPr>
                <w:rFonts w:ascii="Arial Narrow" w:eastAsia="Times New Roman" w:hAnsi="Arial Narrow" w:cs="Times New Roman"/>
                <w:color w:val="000000"/>
                <w:sz w:val="24"/>
                <w:szCs w:val="24"/>
                <w:lang w:eastAsia="it-IT"/>
              </w:rPr>
              <w:t>Data di nascita</w:t>
            </w:r>
          </w:p>
        </w:tc>
        <w:tc>
          <w:tcPr>
            <w:tcW w:w="72" w:type="dxa"/>
            <w:tcBorders>
              <w:top w:val="nil"/>
              <w:left w:val="nil"/>
              <w:bottom w:val="nil"/>
              <w:right w:val="nil"/>
            </w:tcBorders>
            <w:tcMar>
              <w:top w:w="0" w:type="dxa"/>
              <w:left w:w="0" w:type="dxa"/>
              <w:bottom w:w="0" w:type="dxa"/>
              <w:right w:w="0" w:type="dxa"/>
            </w:tcMar>
            <w:hideMark/>
          </w:tcPr>
          <w:p w:rsidR="00150335" w:rsidRPr="00A34166" w:rsidRDefault="00150335" w:rsidP="008E1557">
            <w:pPr>
              <w:spacing w:before="23" w:after="119" w:line="240" w:lineRule="auto"/>
              <w:rPr>
                <w:rFonts w:ascii="Times New Roman" w:eastAsia="Times New Roman" w:hAnsi="Times New Roman" w:cs="Times New Roman"/>
                <w:color w:val="000000"/>
                <w:sz w:val="24"/>
                <w:szCs w:val="24"/>
                <w:lang w:eastAsia="it-IT"/>
              </w:rPr>
            </w:pPr>
          </w:p>
        </w:tc>
        <w:tc>
          <w:tcPr>
            <w:tcW w:w="7008" w:type="dxa"/>
            <w:tcBorders>
              <w:top w:val="nil"/>
              <w:left w:val="nil"/>
              <w:bottom w:val="nil"/>
              <w:right w:val="nil"/>
            </w:tcBorders>
            <w:tcMar>
              <w:top w:w="0" w:type="dxa"/>
              <w:left w:w="0" w:type="dxa"/>
              <w:bottom w:w="0" w:type="dxa"/>
              <w:right w:w="0" w:type="dxa"/>
            </w:tcMar>
            <w:hideMark/>
          </w:tcPr>
          <w:p w:rsidR="00150335" w:rsidRPr="00A34166" w:rsidRDefault="00150335" w:rsidP="008E1557">
            <w:pPr>
              <w:spacing w:before="23" w:after="119" w:line="240" w:lineRule="auto"/>
              <w:rPr>
                <w:rFonts w:ascii="Times New Roman" w:eastAsia="Times New Roman" w:hAnsi="Times New Roman" w:cs="Times New Roman"/>
                <w:smallCaps/>
                <w:color w:val="000000"/>
                <w:sz w:val="24"/>
                <w:szCs w:val="24"/>
                <w:lang w:eastAsia="it-IT"/>
              </w:rPr>
            </w:pPr>
            <w:r w:rsidRPr="00A34166">
              <w:rPr>
                <w:rFonts w:ascii="Arial Narrow" w:eastAsia="Times New Roman" w:hAnsi="Arial Narrow" w:cs="Times New Roman"/>
                <w:smallCaps/>
                <w:color w:val="000000"/>
                <w:sz w:val="24"/>
                <w:szCs w:val="24"/>
                <w:lang w:eastAsia="it-IT"/>
              </w:rPr>
              <w:t>Foligno 30/06/1955</w:t>
            </w:r>
          </w:p>
        </w:tc>
      </w:tr>
    </w:tbl>
    <w:p w:rsidR="00150335" w:rsidRPr="00A34166" w:rsidRDefault="00150335" w:rsidP="00150335">
      <w:pPr>
        <w:spacing w:before="23" w:after="240" w:line="240" w:lineRule="auto"/>
        <w:rPr>
          <w:rFonts w:ascii="Times New Roman" w:eastAsia="Times New Roman" w:hAnsi="Times New Roman" w:cs="Times New Roman"/>
          <w:color w:val="000000"/>
          <w:sz w:val="24"/>
          <w:szCs w:val="24"/>
          <w:lang w:val="en-US" w:eastAsia="it-IT"/>
        </w:rPr>
      </w:pPr>
    </w:p>
    <w:tbl>
      <w:tblPr>
        <w:tblW w:w="3048" w:type="dxa"/>
        <w:tblCellSpacing w:w="0" w:type="dxa"/>
        <w:tblCellMar>
          <w:top w:w="108" w:type="dxa"/>
          <w:bottom w:w="108" w:type="dxa"/>
        </w:tblCellMar>
        <w:tblLook w:val="04A0" w:firstRow="1" w:lastRow="0" w:firstColumn="1" w:lastColumn="0" w:noHBand="0" w:noVBand="1"/>
      </w:tblPr>
      <w:tblGrid>
        <w:gridCol w:w="3048"/>
      </w:tblGrid>
      <w:tr w:rsidR="00150335" w:rsidRPr="00A34166" w:rsidTr="00150335">
        <w:trPr>
          <w:trHeight w:val="228"/>
          <w:tblCellSpacing w:w="0" w:type="dxa"/>
        </w:trPr>
        <w:tc>
          <w:tcPr>
            <w:tcW w:w="3048" w:type="dxa"/>
            <w:tcBorders>
              <w:top w:val="nil"/>
              <w:left w:val="nil"/>
              <w:bottom w:val="nil"/>
              <w:right w:val="nil"/>
            </w:tcBorders>
            <w:tcMar>
              <w:top w:w="0" w:type="dxa"/>
              <w:left w:w="0" w:type="dxa"/>
              <w:bottom w:w="0" w:type="dxa"/>
              <w:right w:w="0" w:type="dxa"/>
            </w:tcMar>
            <w:hideMark/>
          </w:tcPr>
          <w:p w:rsidR="00150335" w:rsidRPr="00A34166" w:rsidRDefault="00150335" w:rsidP="008E1557">
            <w:pPr>
              <w:keepNext/>
              <w:spacing w:before="100" w:beforeAutospacing="1" w:after="119" w:line="228" w:lineRule="atLeast"/>
              <w:rPr>
                <w:rFonts w:ascii="Times New Roman" w:eastAsia="Times New Roman" w:hAnsi="Times New Roman" w:cs="Times New Roman"/>
                <w:smallCaps/>
                <w:color w:val="000000"/>
                <w:sz w:val="24"/>
                <w:szCs w:val="24"/>
                <w:lang w:eastAsia="it-IT"/>
              </w:rPr>
            </w:pPr>
          </w:p>
        </w:tc>
      </w:tr>
    </w:tbl>
    <w:p w:rsidR="00150335" w:rsidRPr="00A34166" w:rsidRDefault="00150335" w:rsidP="00150335">
      <w:pPr>
        <w:spacing w:after="0" w:line="240" w:lineRule="auto"/>
        <w:rPr>
          <w:rFonts w:ascii="Times New Roman" w:eastAsia="Times New Roman" w:hAnsi="Times New Roman" w:cs="Times New Roman"/>
          <w:vanish/>
          <w:color w:val="000000"/>
          <w:sz w:val="24"/>
          <w:szCs w:val="24"/>
          <w:lang w:eastAsia="it-IT"/>
        </w:rPr>
      </w:pPr>
    </w:p>
    <w:tbl>
      <w:tblPr>
        <w:tblW w:w="10560" w:type="dxa"/>
        <w:tblCellSpacing w:w="0" w:type="dxa"/>
        <w:tblCellMar>
          <w:top w:w="108" w:type="dxa"/>
          <w:bottom w:w="108" w:type="dxa"/>
        </w:tblCellMar>
        <w:tblLook w:val="04A0" w:firstRow="1" w:lastRow="0" w:firstColumn="1" w:lastColumn="0" w:noHBand="0" w:noVBand="1"/>
      </w:tblPr>
      <w:tblGrid>
        <w:gridCol w:w="2942"/>
        <w:gridCol w:w="504"/>
        <w:gridCol w:w="7114"/>
      </w:tblGrid>
      <w:tr w:rsidR="00150335" w:rsidRPr="00A34166" w:rsidTr="008E1557">
        <w:trPr>
          <w:tblCellSpacing w:w="0" w:type="dxa"/>
        </w:trPr>
        <w:tc>
          <w:tcPr>
            <w:tcW w:w="3017" w:type="dxa"/>
            <w:tcBorders>
              <w:top w:val="nil"/>
              <w:left w:val="nil"/>
              <w:bottom w:val="nil"/>
              <w:right w:val="nil"/>
            </w:tcBorders>
            <w:tcMar>
              <w:top w:w="0" w:type="dxa"/>
              <w:left w:w="0" w:type="dxa"/>
              <w:bottom w:w="0" w:type="dxa"/>
              <w:right w:w="0" w:type="dxa"/>
            </w:tcMar>
            <w:hideMark/>
          </w:tcPr>
          <w:p w:rsidR="00150335" w:rsidRPr="00150335" w:rsidRDefault="00150335" w:rsidP="008E1557">
            <w:pPr>
              <w:spacing w:before="23" w:after="119" w:line="240" w:lineRule="auto"/>
              <w:rPr>
                <w:rFonts w:ascii="Times New Roman" w:eastAsia="Times New Roman" w:hAnsi="Times New Roman" w:cs="Times New Roman"/>
                <w:b/>
                <w:color w:val="000000"/>
                <w:sz w:val="24"/>
                <w:szCs w:val="24"/>
                <w:lang w:eastAsia="it-IT"/>
              </w:rPr>
            </w:pPr>
            <w:r w:rsidRPr="00150335">
              <w:rPr>
                <w:rFonts w:ascii="Arial Narrow" w:eastAsia="Times New Roman" w:hAnsi="Arial Narrow" w:cs="Times New Roman"/>
                <w:b/>
                <w:bCs/>
                <w:smallCaps/>
                <w:color w:val="000000"/>
                <w:sz w:val="18"/>
                <w:szCs w:val="18"/>
                <w:lang w:eastAsia="it-IT"/>
              </w:rPr>
              <w:t>ESPERIENZA LAVORATIVA E PROFESSIONALE</w:t>
            </w:r>
          </w:p>
        </w:tc>
        <w:tc>
          <w:tcPr>
            <w:tcW w:w="527" w:type="dxa"/>
            <w:tcBorders>
              <w:top w:val="nil"/>
              <w:left w:val="nil"/>
              <w:bottom w:val="nil"/>
              <w:right w:val="nil"/>
            </w:tcBorders>
            <w:tcMar>
              <w:top w:w="0" w:type="dxa"/>
              <w:left w:w="0" w:type="dxa"/>
              <w:bottom w:w="0" w:type="dxa"/>
              <w:right w:w="0" w:type="dxa"/>
            </w:tcMar>
            <w:hideMark/>
          </w:tcPr>
          <w:p w:rsidR="00150335" w:rsidRPr="00A34166" w:rsidRDefault="00150335" w:rsidP="008E1557">
            <w:pPr>
              <w:numPr>
                <w:ilvl w:val="0"/>
                <w:numId w:val="1"/>
              </w:numPr>
              <w:spacing w:beforeAutospacing="1" w:after="0" w:afterAutospacing="1" w:line="240" w:lineRule="auto"/>
              <w:rPr>
                <w:rFonts w:ascii="Times New Roman" w:eastAsia="Times New Roman" w:hAnsi="Times New Roman" w:cs="Times New Roman"/>
                <w:color w:val="000000"/>
                <w:sz w:val="24"/>
                <w:szCs w:val="24"/>
                <w:lang w:eastAsia="it-IT"/>
              </w:rPr>
            </w:pPr>
          </w:p>
        </w:tc>
        <w:tc>
          <w:tcPr>
            <w:tcW w:w="7016" w:type="dxa"/>
            <w:tcBorders>
              <w:top w:val="nil"/>
              <w:left w:val="nil"/>
              <w:bottom w:val="nil"/>
              <w:right w:val="nil"/>
            </w:tcBorders>
            <w:tcMar>
              <w:top w:w="0" w:type="dxa"/>
              <w:left w:w="0" w:type="dxa"/>
              <w:bottom w:w="0" w:type="dxa"/>
              <w:right w:w="0" w:type="dxa"/>
            </w:tcMar>
            <w:hideMark/>
          </w:tcPr>
          <w:p w:rsidR="00150335" w:rsidRPr="00A34166" w:rsidRDefault="00150335" w:rsidP="008E1557">
            <w:pPr>
              <w:numPr>
                <w:ilvl w:val="0"/>
                <w:numId w:val="2"/>
              </w:numPr>
              <w:spacing w:before="100" w:beforeAutospacing="1" w:after="0" w:line="240" w:lineRule="auto"/>
              <w:rPr>
                <w:rFonts w:ascii="Times New Roman" w:eastAsia="Times New Roman" w:hAnsi="Times New Roman" w:cs="Times New Roman"/>
                <w:color w:val="000000"/>
                <w:sz w:val="20"/>
                <w:szCs w:val="20"/>
                <w:lang w:eastAsia="it-IT"/>
              </w:rPr>
            </w:pPr>
            <w:r w:rsidRPr="00A34166">
              <w:rPr>
                <w:rFonts w:ascii="Arial" w:eastAsia="Times New Roman" w:hAnsi="Arial" w:cs="Arial"/>
                <w:color w:val="000000"/>
                <w:sz w:val="18"/>
                <w:szCs w:val="18"/>
                <w:lang w:eastAsia="it-IT"/>
              </w:rPr>
              <w:t xml:space="preserve">Dal 2 gennaio 2007 al </w:t>
            </w:r>
            <w:proofErr w:type="gramStart"/>
            <w:r w:rsidRPr="00A34166">
              <w:rPr>
                <w:rFonts w:ascii="Arial" w:eastAsia="Times New Roman" w:hAnsi="Arial" w:cs="Arial"/>
                <w:color w:val="000000"/>
                <w:sz w:val="18"/>
                <w:szCs w:val="18"/>
                <w:lang w:eastAsia="it-IT"/>
              </w:rPr>
              <w:t>1 febbraio</w:t>
            </w:r>
            <w:proofErr w:type="gramEnd"/>
            <w:r w:rsidRPr="00A34166">
              <w:rPr>
                <w:rFonts w:ascii="Arial" w:eastAsia="Times New Roman" w:hAnsi="Arial" w:cs="Arial"/>
                <w:color w:val="000000"/>
                <w:sz w:val="18"/>
                <w:szCs w:val="18"/>
                <w:lang w:eastAsia="it-IT"/>
              </w:rPr>
              <w:t xml:space="preserve"> 2021 è Caporedattore dell’Ufficio stampa del Consiglio regionale; direttore responsabile dell’Agenzia Acs e di </w:t>
            </w:r>
            <w:proofErr w:type="spellStart"/>
            <w:r w:rsidRPr="00A34166">
              <w:rPr>
                <w:rFonts w:ascii="Arial" w:eastAsia="Times New Roman" w:hAnsi="Arial" w:cs="Arial"/>
                <w:color w:val="000000"/>
                <w:sz w:val="18"/>
                <w:szCs w:val="18"/>
                <w:lang w:eastAsia="it-IT"/>
              </w:rPr>
              <w:t>TeleCru</w:t>
            </w:r>
            <w:proofErr w:type="spellEnd"/>
            <w:r w:rsidRPr="00A34166">
              <w:rPr>
                <w:rFonts w:ascii="Arial" w:eastAsia="Times New Roman" w:hAnsi="Arial" w:cs="Arial"/>
                <w:color w:val="000000"/>
                <w:sz w:val="18"/>
                <w:szCs w:val="18"/>
                <w:lang w:eastAsia="it-IT"/>
              </w:rPr>
              <w:t>, testate del Consiglio regionale dell’Umbria;</w:t>
            </w:r>
          </w:p>
          <w:p w:rsidR="00150335" w:rsidRPr="00A34166" w:rsidRDefault="00150335" w:rsidP="008E1557">
            <w:pPr>
              <w:numPr>
                <w:ilvl w:val="0"/>
                <w:numId w:val="2"/>
              </w:numPr>
              <w:spacing w:before="100" w:beforeAutospacing="1" w:after="0" w:line="240" w:lineRule="auto"/>
              <w:rPr>
                <w:rFonts w:ascii="Times New Roman" w:eastAsia="Times New Roman" w:hAnsi="Times New Roman" w:cs="Times New Roman"/>
                <w:color w:val="000000"/>
                <w:sz w:val="20"/>
                <w:szCs w:val="20"/>
                <w:lang w:eastAsia="it-IT"/>
              </w:rPr>
            </w:pPr>
            <w:r w:rsidRPr="00A34166">
              <w:rPr>
                <w:rFonts w:ascii="Arial" w:eastAsia="Times New Roman" w:hAnsi="Arial" w:cs="Arial"/>
                <w:color w:val="000000"/>
                <w:sz w:val="18"/>
                <w:szCs w:val="18"/>
                <w:lang w:eastAsia="it-IT"/>
              </w:rPr>
              <w:t xml:space="preserve">Dal </w:t>
            </w:r>
            <w:proofErr w:type="gramStart"/>
            <w:r w:rsidRPr="00A34166">
              <w:rPr>
                <w:rFonts w:ascii="Arial" w:eastAsia="Times New Roman" w:hAnsi="Arial" w:cs="Arial"/>
                <w:color w:val="000000"/>
                <w:sz w:val="18"/>
                <w:szCs w:val="18"/>
                <w:lang w:eastAsia="it-IT"/>
              </w:rPr>
              <w:t>1 marzo</w:t>
            </w:r>
            <w:proofErr w:type="gramEnd"/>
            <w:r w:rsidRPr="00A34166">
              <w:rPr>
                <w:rFonts w:ascii="Arial" w:eastAsia="Times New Roman" w:hAnsi="Arial" w:cs="Arial"/>
                <w:color w:val="000000"/>
                <w:sz w:val="18"/>
                <w:szCs w:val="18"/>
                <w:lang w:eastAsia="it-IT"/>
              </w:rPr>
              <w:t xml:space="preserve"> 2000 al 31 dicembre 2006, presta servizio all’Ufficio Stampa della Giunta regionale dell’Umbria in qualità di redattore ordinario (</w:t>
            </w:r>
            <w:proofErr w:type="spellStart"/>
            <w:r w:rsidRPr="00A34166">
              <w:rPr>
                <w:rFonts w:ascii="Arial" w:eastAsia="Times New Roman" w:hAnsi="Arial" w:cs="Arial"/>
                <w:color w:val="000000"/>
                <w:sz w:val="18"/>
                <w:szCs w:val="18"/>
                <w:lang w:eastAsia="it-IT"/>
              </w:rPr>
              <w:t>Cnlg</w:t>
            </w:r>
            <w:proofErr w:type="spellEnd"/>
            <w:r w:rsidRPr="00A34166">
              <w:rPr>
                <w:rFonts w:ascii="Arial" w:eastAsia="Times New Roman" w:hAnsi="Arial" w:cs="Arial"/>
                <w:color w:val="000000"/>
                <w:sz w:val="18"/>
                <w:szCs w:val="18"/>
                <w:lang w:eastAsia="it-IT"/>
              </w:rPr>
              <w:t>-redattore ordinario);</w:t>
            </w:r>
          </w:p>
          <w:p w:rsidR="00150335" w:rsidRPr="00A34166" w:rsidRDefault="00150335" w:rsidP="008E1557">
            <w:pPr>
              <w:numPr>
                <w:ilvl w:val="0"/>
                <w:numId w:val="2"/>
              </w:numPr>
              <w:spacing w:before="23" w:after="23" w:line="240" w:lineRule="auto"/>
              <w:rPr>
                <w:rFonts w:ascii="Times New Roman" w:eastAsia="Times New Roman" w:hAnsi="Times New Roman" w:cs="Times New Roman"/>
                <w:color w:val="000000"/>
                <w:sz w:val="20"/>
                <w:szCs w:val="20"/>
                <w:lang w:eastAsia="it-IT"/>
              </w:rPr>
            </w:pPr>
            <w:r w:rsidRPr="00A34166">
              <w:rPr>
                <w:rFonts w:ascii="Arial" w:eastAsia="Times New Roman" w:hAnsi="Arial" w:cs="Arial"/>
                <w:color w:val="000000"/>
                <w:sz w:val="18"/>
                <w:szCs w:val="18"/>
                <w:lang w:eastAsia="it-IT"/>
              </w:rPr>
              <w:t>Consigliere dell’Associazione stampa Umbra (Fnsi) dal 2002 al 2007, ha seguito in particolare le questioni sindacali riguardanti gli Uffici Stampa pubblici.</w:t>
            </w:r>
          </w:p>
          <w:p w:rsidR="00150335" w:rsidRPr="00A34166" w:rsidRDefault="00150335" w:rsidP="008E1557">
            <w:pPr>
              <w:numPr>
                <w:ilvl w:val="0"/>
                <w:numId w:val="2"/>
              </w:numPr>
              <w:spacing w:before="23" w:after="23" w:line="240" w:lineRule="auto"/>
              <w:rPr>
                <w:rFonts w:ascii="Times New Roman" w:eastAsia="Times New Roman" w:hAnsi="Times New Roman" w:cs="Times New Roman"/>
                <w:color w:val="000000"/>
                <w:sz w:val="20"/>
                <w:szCs w:val="20"/>
                <w:lang w:eastAsia="it-IT"/>
              </w:rPr>
            </w:pPr>
            <w:r w:rsidRPr="00A34166">
              <w:rPr>
                <w:rFonts w:ascii="Arial" w:eastAsia="Times New Roman" w:hAnsi="Arial" w:cs="Arial"/>
                <w:color w:val="000000"/>
                <w:sz w:val="18"/>
                <w:szCs w:val="18"/>
                <w:lang w:eastAsia="it-IT"/>
              </w:rPr>
              <w:t>Consigliere dell’Ordine regionale dei giornalisti Umbria dal 2008 al 2017 e dal 2021 al 2024.</w:t>
            </w:r>
          </w:p>
          <w:p w:rsidR="00150335" w:rsidRPr="00A34166" w:rsidRDefault="00150335" w:rsidP="008E1557">
            <w:pPr>
              <w:numPr>
                <w:ilvl w:val="0"/>
                <w:numId w:val="2"/>
              </w:numPr>
              <w:spacing w:before="100" w:beforeAutospacing="1" w:after="0" w:line="240" w:lineRule="auto"/>
              <w:rPr>
                <w:rFonts w:ascii="Times New Roman" w:eastAsia="Times New Roman" w:hAnsi="Times New Roman" w:cs="Times New Roman"/>
                <w:color w:val="000000"/>
                <w:sz w:val="20"/>
                <w:szCs w:val="20"/>
                <w:lang w:eastAsia="it-IT"/>
              </w:rPr>
            </w:pPr>
            <w:r w:rsidRPr="00A34166">
              <w:rPr>
                <w:rFonts w:ascii="Arial" w:eastAsia="Times New Roman" w:hAnsi="Arial" w:cs="Arial"/>
                <w:color w:val="000000"/>
                <w:sz w:val="18"/>
                <w:szCs w:val="18"/>
                <w:lang w:eastAsia="it-IT"/>
              </w:rPr>
              <w:t>Dal 2014 al 2017 e dal 2021 al 2024 è responsabile della formazione dell’</w:t>
            </w:r>
            <w:proofErr w:type="spellStart"/>
            <w:r w:rsidRPr="00A34166">
              <w:rPr>
                <w:rFonts w:ascii="Arial" w:eastAsia="Times New Roman" w:hAnsi="Arial" w:cs="Arial"/>
                <w:color w:val="000000"/>
                <w:sz w:val="18"/>
                <w:szCs w:val="18"/>
                <w:lang w:eastAsia="it-IT"/>
              </w:rPr>
              <w:t>Odg</w:t>
            </w:r>
            <w:proofErr w:type="spellEnd"/>
            <w:r w:rsidRPr="00A34166">
              <w:rPr>
                <w:rFonts w:ascii="Arial" w:eastAsia="Times New Roman" w:hAnsi="Arial" w:cs="Arial"/>
                <w:color w:val="000000"/>
                <w:sz w:val="18"/>
                <w:szCs w:val="18"/>
                <w:lang w:eastAsia="it-IT"/>
              </w:rPr>
              <w:t>-Umbria.</w:t>
            </w:r>
          </w:p>
          <w:p w:rsidR="00150335" w:rsidRPr="00A34166" w:rsidRDefault="00150335" w:rsidP="008E1557">
            <w:pPr>
              <w:numPr>
                <w:ilvl w:val="0"/>
                <w:numId w:val="2"/>
              </w:numPr>
              <w:spacing w:before="100" w:beforeAutospacing="1" w:after="0" w:line="240" w:lineRule="auto"/>
              <w:rPr>
                <w:rFonts w:ascii="Times New Roman" w:eastAsia="Times New Roman" w:hAnsi="Times New Roman" w:cs="Times New Roman"/>
                <w:color w:val="000000"/>
                <w:sz w:val="20"/>
                <w:szCs w:val="20"/>
                <w:lang w:eastAsia="it-IT"/>
              </w:rPr>
            </w:pPr>
            <w:r w:rsidRPr="00A34166">
              <w:rPr>
                <w:rFonts w:ascii="Arial" w:eastAsia="Times New Roman" w:hAnsi="Arial" w:cs="Arial"/>
                <w:color w:val="000000"/>
                <w:sz w:val="18"/>
                <w:szCs w:val="18"/>
                <w:lang w:eastAsia="it-IT"/>
              </w:rPr>
              <w:t>Dal mese di gennaio 1998 al dicembre 1999 è stato membro (designato dal Consiglio regionale dell’Umbria) del Comitato regionale per i servizi radiotelevisivi (ora Co.</w:t>
            </w:r>
            <w:proofErr w:type="gramStart"/>
            <w:r w:rsidRPr="00A34166">
              <w:rPr>
                <w:rFonts w:ascii="Arial" w:eastAsia="Times New Roman" w:hAnsi="Arial" w:cs="Arial"/>
                <w:color w:val="000000"/>
                <w:sz w:val="18"/>
                <w:szCs w:val="18"/>
                <w:lang w:eastAsia="it-IT"/>
              </w:rPr>
              <w:t>Re.Com</w:t>
            </w:r>
            <w:proofErr w:type="gramEnd"/>
            <w:r w:rsidRPr="00A34166">
              <w:rPr>
                <w:rFonts w:ascii="Arial" w:eastAsia="Times New Roman" w:hAnsi="Arial" w:cs="Arial"/>
                <w:color w:val="000000"/>
                <w:sz w:val="18"/>
                <w:szCs w:val="18"/>
                <w:lang w:eastAsia="it-IT"/>
              </w:rPr>
              <w:t xml:space="preserve">.); </w:t>
            </w:r>
          </w:p>
          <w:p w:rsidR="00150335" w:rsidRPr="00A34166" w:rsidRDefault="00150335" w:rsidP="008E1557">
            <w:pPr>
              <w:numPr>
                <w:ilvl w:val="0"/>
                <w:numId w:val="2"/>
              </w:numPr>
              <w:spacing w:before="100" w:beforeAutospacing="1" w:after="0" w:line="240" w:lineRule="auto"/>
              <w:rPr>
                <w:rFonts w:ascii="Times New Roman" w:eastAsia="Times New Roman" w:hAnsi="Times New Roman" w:cs="Times New Roman"/>
                <w:color w:val="000000"/>
                <w:sz w:val="20"/>
                <w:szCs w:val="20"/>
                <w:lang w:eastAsia="it-IT"/>
              </w:rPr>
            </w:pPr>
            <w:r w:rsidRPr="00A34166">
              <w:rPr>
                <w:rFonts w:ascii="Arial" w:eastAsia="Times New Roman" w:hAnsi="Arial" w:cs="Arial"/>
                <w:color w:val="000000"/>
                <w:sz w:val="18"/>
                <w:szCs w:val="18"/>
                <w:lang w:eastAsia="it-IT"/>
              </w:rPr>
              <w:t xml:space="preserve">Dal </w:t>
            </w:r>
            <w:r>
              <w:rPr>
                <w:rFonts w:ascii="Arial" w:eastAsia="Times New Roman" w:hAnsi="Arial" w:cs="Arial"/>
                <w:color w:val="000000"/>
                <w:sz w:val="18"/>
                <w:szCs w:val="18"/>
                <w:lang w:eastAsia="it-IT"/>
              </w:rPr>
              <w:t>1995 al</w:t>
            </w:r>
            <w:r w:rsidRPr="00A34166">
              <w:rPr>
                <w:rFonts w:ascii="Arial" w:eastAsia="Times New Roman" w:hAnsi="Arial" w:cs="Arial"/>
                <w:color w:val="000000"/>
                <w:sz w:val="18"/>
                <w:szCs w:val="18"/>
                <w:lang w:eastAsia="it-IT"/>
              </w:rPr>
              <w:t xml:space="preserve"> 1998 </w:t>
            </w:r>
            <w:r>
              <w:rPr>
                <w:rFonts w:ascii="Arial" w:eastAsia="Times New Roman" w:hAnsi="Arial" w:cs="Arial"/>
                <w:color w:val="000000"/>
                <w:sz w:val="18"/>
                <w:szCs w:val="18"/>
                <w:lang w:eastAsia="it-IT"/>
              </w:rPr>
              <w:t>lavora</w:t>
            </w:r>
            <w:r w:rsidRPr="00A34166">
              <w:rPr>
                <w:rFonts w:ascii="Arial" w:eastAsia="Times New Roman" w:hAnsi="Arial" w:cs="Arial"/>
                <w:color w:val="000000"/>
                <w:sz w:val="18"/>
                <w:szCs w:val="18"/>
                <w:lang w:eastAsia="it-IT"/>
              </w:rPr>
              <w:t xml:space="preserve"> nell'Ufficio di Gabinetto del Sindaco di Spoleto, curando in particolare le relazioni esterne ed il rapporto con i mezzi di informazione</w:t>
            </w:r>
          </w:p>
          <w:p w:rsidR="00150335" w:rsidRPr="00150335" w:rsidRDefault="00150335" w:rsidP="008E1557">
            <w:pPr>
              <w:numPr>
                <w:ilvl w:val="0"/>
                <w:numId w:val="2"/>
              </w:numPr>
              <w:spacing w:before="100" w:beforeAutospacing="1" w:after="0" w:line="240" w:lineRule="auto"/>
              <w:rPr>
                <w:rFonts w:ascii="Times New Roman" w:eastAsia="Times New Roman" w:hAnsi="Times New Roman" w:cs="Times New Roman"/>
                <w:color w:val="000000"/>
                <w:sz w:val="20"/>
                <w:szCs w:val="20"/>
                <w:lang w:eastAsia="it-IT"/>
              </w:rPr>
            </w:pPr>
            <w:r w:rsidRPr="00A34166">
              <w:rPr>
                <w:rFonts w:ascii="Arial" w:eastAsia="Times New Roman" w:hAnsi="Arial" w:cs="Arial"/>
                <w:color w:val="000000"/>
                <w:sz w:val="18"/>
                <w:szCs w:val="18"/>
                <w:lang w:eastAsia="it-IT"/>
              </w:rPr>
              <w:t xml:space="preserve">Negli anni 1993 -1994 fa parte della redazione del periodico regionale “Il Settimanale dell’Umbria”, diffuso come inserto settimanale de “Il Corriere della Sera”, occupandosi in maniera specifica di economia, sociale, politica, realizzando numerose inchieste, </w:t>
            </w:r>
            <w:proofErr w:type="spellStart"/>
            <w:r w:rsidRPr="00A34166">
              <w:rPr>
                <w:rFonts w:ascii="Arial" w:eastAsia="Times New Roman" w:hAnsi="Arial" w:cs="Arial"/>
                <w:color w:val="000000"/>
                <w:sz w:val="18"/>
                <w:szCs w:val="18"/>
                <w:lang w:eastAsia="it-IT"/>
              </w:rPr>
              <w:t>reportage</w:t>
            </w:r>
            <w:r>
              <w:rPr>
                <w:rFonts w:ascii="Arial" w:eastAsia="Times New Roman" w:hAnsi="Arial" w:cs="Arial"/>
                <w:color w:val="000000"/>
                <w:sz w:val="18"/>
                <w:szCs w:val="18"/>
                <w:lang w:eastAsia="it-IT"/>
              </w:rPr>
              <w:t>s</w:t>
            </w:r>
            <w:proofErr w:type="spellEnd"/>
            <w:r w:rsidRPr="00A34166">
              <w:rPr>
                <w:rFonts w:ascii="Arial" w:eastAsia="Times New Roman" w:hAnsi="Arial" w:cs="Arial"/>
                <w:color w:val="000000"/>
                <w:sz w:val="18"/>
                <w:szCs w:val="18"/>
                <w:lang w:eastAsia="it-IT"/>
              </w:rPr>
              <w:t>, servizi;</w:t>
            </w:r>
          </w:p>
          <w:p w:rsidR="00150335" w:rsidRPr="00A34166" w:rsidRDefault="00150335" w:rsidP="00150335">
            <w:pPr>
              <w:numPr>
                <w:ilvl w:val="0"/>
                <w:numId w:val="2"/>
              </w:numPr>
              <w:spacing w:before="100" w:beforeAutospacing="1" w:after="0" w:line="240" w:lineRule="auto"/>
              <w:rPr>
                <w:rFonts w:ascii="Times New Roman" w:eastAsia="Times New Roman" w:hAnsi="Times New Roman" w:cs="Times New Roman"/>
                <w:color w:val="000000"/>
                <w:sz w:val="20"/>
                <w:szCs w:val="20"/>
                <w:lang w:eastAsia="it-IT"/>
              </w:rPr>
            </w:pPr>
            <w:r w:rsidRPr="00A34166">
              <w:rPr>
                <w:rFonts w:ascii="Arial" w:eastAsia="Times New Roman" w:hAnsi="Arial" w:cs="Arial"/>
                <w:color w:val="000000"/>
                <w:sz w:val="18"/>
                <w:szCs w:val="18"/>
                <w:lang w:eastAsia="it-IT"/>
              </w:rPr>
              <w:t xml:space="preserve">Negli anni 1991-92 è curatore e conduttore della trasmissione radiotelevisiva “Senza Rete”, talk show di informazione settimanale in onda sull’emittente </w:t>
            </w:r>
            <w:r w:rsidRPr="00A34166">
              <w:rPr>
                <w:rFonts w:ascii="Arial" w:eastAsia="Times New Roman" w:hAnsi="Arial" w:cs="Arial"/>
                <w:color w:val="000000"/>
                <w:sz w:val="18"/>
                <w:szCs w:val="18"/>
                <w:lang w:eastAsia="it-IT"/>
              </w:rPr>
              <w:lastRenderedPageBreak/>
              <w:t>regionale “Umbria TV”. Realizza oltre 50 puntate su argomenti economici, politici, sociali, confezionando anche servizi filmati a supporto delle trasmissioni;</w:t>
            </w:r>
          </w:p>
          <w:p w:rsidR="00150335" w:rsidRPr="004517AD" w:rsidRDefault="00150335" w:rsidP="008E1557">
            <w:pPr>
              <w:numPr>
                <w:ilvl w:val="0"/>
                <w:numId w:val="2"/>
              </w:numPr>
              <w:spacing w:before="100" w:beforeAutospacing="1" w:after="0" w:line="240" w:lineRule="auto"/>
              <w:rPr>
                <w:rFonts w:ascii="Times New Roman" w:eastAsia="Times New Roman" w:hAnsi="Times New Roman" w:cs="Times New Roman"/>
                <w:color w:val="000000"/>
                <w:sz w:val="20"/>
                <w:szCs w:val="20"/>
                <w:lang w:eastAsia="it-IT"/>
              </w:rPr>
            </w:pPr>
            <w:r w:rsidRPr="004517AD">
              <w:rPr>
                <w:rFonts w:ascii="Arial" w:eastAsia="Times New Roman" w:hAnsi="Arial" w:cs="Arial"/>
                <w:color w:val="000000"/>
                <w:sz w:val="18"/>
                <w:szCs w:val="18"/>
                <w:lang w:eastAsia="it-IT"/>
              </w:rPr>
              <w:t>Dal 1988 al 1991 ricopre l'incarico di responsabile dell'Ufficio Stampa e Pubbliche Relazioni del Comune di Spoleto;</w:t>
            </w:r>
          </w:p>
          <w:p w:rsidR="00150335" w:rsidRPr="00A34166" w:rsidRDefault="00150335" w:rsidP="008E1557">
            <w:pPr>
              <w:numPr>
                <w:ilvl w:val="0"/>
                <w:numId w:val="2"/>
              </w:numPr>
              <w:spacing w:before="100" w:beforeAutospacing="1" w:after="0" w:line="240" w:lineRule="auto"/>
              <w:rPr>
                <w:rFonts w:ascii="Times New Roman" w:eastAsia="Times New Roman" w:hAnsi="Times New Roman" w:cs="Times New Roman"/>
                <w:color w:val="000000"/>
                <w:sz w:val="20"/>
                <w:szCs w:val="20"/>
                <w:lang w:eastAsia="it-IT"/>
              </w:rPr>
            </w:pPr>
            <w:r w:rsidRPr="00A34166">
              <w:rPr>
                <w:rFonts w:ascii="Arial" w:eastAsia="Times New Roman" w:hAnsi="Arial" w:cs="Arial"/>
                <w:color w:val="000000"/>
                <w:sz w:val="18"/>
                <w:szCs w:val="18"/>
                <w:lang w:eastAsia="it-IT"/>
              </w:rPr>
              <w:t xml:space="preserve">Negli anni 1989-90 è tra i fondatori del quindicinale di informazione “Città” edito a Foligno (registrazione presso Tribunale di Perugia). Di questa testata di </w:t>
            </w:r>
            <w:r>
              <w:rPr>
                <w:rFonts w:ascii="Arial" w:eastAsia="Times New Roman" w:hAnsi="Arial" w:cs="Arial"/>
                <w:color w:val="000000"/>
                <w:sz w:val="18"/>
                <w:szCs w:val="18"/>
                <w:lang w:eastAsia="it-IT"/>
              </w:rPr>
              <w:t>i</w:t>
            </w:r>
            <w:r w:rsidRPr="00A34166">
              <w:rPr>
                <w:rFonts w:ascii="Arial" w:eastAsia="Times New Roman" w:hAnsi="Arial" w:cs="Arial"/>
                <w:color w:val="000000"/>
                <w:sz w:val="18"/>
                <w:szCs w:val="18"/>
                <w:lang w:eastAsia="it-IT"/>
              </w:rPr>
              <w:t>nformazione è stato anche redattore e presidente della società cooperativa editrice;</w:t>
            </w:r>
          </w:p>
          <w:p w:rsidR="00150335" w:rsidRPr="00A34166" w:rsidRDefault="00150335" w:rsidP="008E1557">
            <w:pPr>
              <w:numPr>
                <w:ilvl w:val="0"/>
                <w:numId w:val="2"/>
              </w:numPr>
              <w:spacing w:before="100" w:beforeAutospacing="1" w:after="0" w:line="240" w:lineRule="auto"/>
              <w:rPr>
                <w:rFonts w:ascii="Times New Roman" w:eastAsia="Times New Roman" w:hAnsi="Times New Roman" w:cs="Times New Roman"/>
                <w:color w:val="000000"/>
                <w:sz w:val="20"/>
                <w:szCs w:val="20"/>
                <w:lang w:eastAsia="it-IT"/>
              </w:rPr>
            </w:pPr>
            <w:r w:rsidRPr="00A34166">
              <w:rPr>
                <w:rFonts w:ascii="Arial" w:eastAsia="Times New Roman" w:hAnsi="Arial" w:cs="Arial"/>
                <w:color w:val="000000"/>
                <w:sz w:val="18"/>
                <w:szCs w:val="18"/>
                <w:lang w:eastAsia="it-IT"/>
              </w:rPr>
              <w:t>Anni 1988-89 collaboratore del telegiornale dell’emittente radiotelevisiva regionale Umbria TV;</w:t>
            </w:r>
          </w:p>
          <w:p w:rsidR="00150335" w:rsidRPr="004517AD" w:rsidRDefault="00150335" w:rsidP="008E1557">
            <w:pPr>
              <w:numPr>
                <w:ilvl w:val="0"/>
                <w:numId w:val="2"/>
              </w:numPr>
              <w:spacing w:before="100" w:beforeAutospacing="1" w:after="0" w:line="240" w:lineRule="auto"/>
              <w:rPr>
                <w:rFonts w:ascii="Times New Roman" w:eastAsia="Times New Roman" w:hAnsi="Times New Roman" w:cs="Times New Roman"/>
                <w:color w:val="000000"/>
                <w:sz w:val="20"/>
                <w:szCs w:val="20"/>
                <w:lang w:eastAsia="it-IT"/>
              </w:rPr>
            </w:pPr>
            <w:r w:rsidRPr="00A34166">
              <w:rPr>
                <w:rFonts w:ascii="Arial" w:eastAsia="Times New Roman" w:hAnsi="Arial" w:cs="Arial"/>
                <w:color w:val="000000"/>
                <w:sz w:val="18"/>
                <w:szCs w:val="18"/>
                <w:lang w:eastAsia="it-IT"/>
              </w:rPr>
              <w:t>Anni 1986-87 corrispondente da Spoleto dell’emittente Umbria TV; realizza servizi in video e numerose corrispondenze;</w:t>
            </w:r>
          </w:p>
          <w:p w:rsidR="00150335" w:rsidRPr="00A34166" w:rsidRDefault="00150335" w:rsidP="008E1557">
            <w:pPr>
              <w:numPr>
                <w:ilvl w:val="0"/>
                <w:numId w:val="2"/>
              </w:numPr>
              <w:spacing w:before="100" w:beforeAutospacing="1" w:after="0" w:line="240" w:lineRule="auto"/>
              <w:rPr>
                <w:rFonts w:ascii="Times New Roman" w:eastAsia="Times New Roman" w:hAnsi="Times New Roman" w:cs="Times New Roman"/>
                <w:color w:val="000000"/>
                <w:sz w:val="20"/>
                <w:szCs w:val="20"/>
                <w:lang w:eastAsia="it-IT"/>
              </w:rPr>
            </w:pPr>
            <w:r w:rsidRPr="00A34166">
              <w:rPr>
                <w:rFonts w:ascii="Arial" w:eastAsia="Times New Roman" w:hAnsi="Arial" w:cs="Arial"/>
                <w:color w:val="000000"/>
                <w:sz w:val="18"/>
                <w:szCs w:val="18"/>
                <w:lang w:eastAsia="it-IT"/>
              </w:rPr>
              <w:t>Negli anni 1986-87, nel Comune di Spoleto svolge anche il ruolo di addetto stampa del Sindaco;</w:t>
            </w:r>
          </w:p>
          <w:p w:rsidR="00150335" w:rsidRPr="00A34166" w:rsidRDefault="00150335" w:rsidP="008E1557">
            <w:pPr>
              <w:numPr>
                <w:ilvl w:val="0"/>
                <w:numId w:val="2"/>
              </w:numPr>
              <w:spacing w:before="100" w:beforeAutospacing="1" w:after="0" w:line="240" w:lineRule="auto"/>
              <w:rPr>
                <w:rFonts w:ascii="Times New Roman" w:eastAsia="Times New Roman" w:hAnsi="Times New Roman" w:cs="Times New Roman"/>
                <w:color w:val="000000"/>
                <w:sz w:val="20"/>
                <w:szCs w:val="20"/>
                <w:lang w:eastAsia="it-IT"/>
              </w:rPr>
            </w:pPr>
            <w:r w:rsidRPr="00A34166">
              <w:rPr>
                <w:rFonts w:ascii="Arial" w:eastAsia="Times New Roman" w:hAnsi="Arial" w:cs="Arial"/>
                <w:color w:val="000000"/>
                <w:sz w:val="18"/>
                <w:szCs w:val="18"/>
                <w:lang w:eastAsia="it-IT"/>
              </w:rPr>
              <w:t>Nel 1990, con atto di G.M. 327 del 26.02.90 è Direttore responsabile dell'Agenzia di Informazione "</w:t>
            </w:r>
            <w:proofErr w:type="spellStart"/>
            <w:r w:rsidRPr="00A34166">
              <w:rPr>
                <w:rFonts w:ascii="Arial" w:eastAsia="Times New Roman" w:hAnsi="Arial" w:cs="Arial"/>
                <w:color w:val="000000"/>
                <w:sz w:val="18"/>
                <w:szCs w:val="18"/>
                <w:lang w:eastAsia="it-IT"/>
              </w:rPr>
              <w:t>Comuninforma</w:t>
            </w:r>
            <w:proofErr w:type="spellEnd"/>
            <w:r w:rsidRPr="00A34166">
              <w:rPr>
                <w:rFonts w:ascii="Arial" w:eastAsia="Times New Roman" w:hAnsi="Arial" w:cs="Arial"/>
                <w:color w:val="000000"/>
                <w:sz w:val="18"/>
                <w:szCs w:val="18"/>
                <w:lang w:eastAsia="it-IT"/>
              </w:rPr>
              <w:t xml:space="preserve"> " del Comune di Spoleto (registrazione presso Tribunale di Spoleto); </w:t>
            </w:r>
          </w:p>
          <w:p w:rsidR="00150335" w:rsidRPr="00A34166" w:rsidRDefault="00150335" w:rsidP="008E1557">
            <w:pPr>
              <w:numPr>
                <w:ilvl w:val="0"/>
                <w:numId w:val="2"/>
              </w:numPr>
              <w:spacing w:before="100" w:beforeAutospacing="1" w:after="0" w:line="240" w:lineRule="auto"/>
              <w:rPr>
                <w:rFonts w:ascii="Times New Roman" w:eastAsia="Times New Roman" w:hAnsi="Times New Roman" w:cs="Times New Roman"/>
                <w:color w:val="000000"/>
                <w:sz w:val="20"/>
                <w:szCs w:val="20"/>
                <w:lang w:eastAsia="it-IT"/>
              </w:rPr>
            </w:pPr>
            <w:r w:rsidRPr="00A34166">
              <w:rPr>
                <w:rFonts w:ascii="Arial" w:eastAsia="Times New Roman" w:hAnsi="Arial" w:cs="Arial"/>
                <w:color w:val="000000"/>
                <w:sz w:val="18"/>
                <w:szCs w:val="18"/>
                <w:lang w:eastAsia="it-IT"/>
              </w:rPr>
              <w:t xml:space="preserve">Dal 1990 è direttore responsabile del periodico “Il </w:t>
            </w:r>
            <w:proofErr w:type="spellStart"/>
            <w:r w:rsidRPr="00A34166">
              <w:rPr>
                <w:rFonts w:ascii="Arial" w:eastAsia="Times New Roman" w:hAnsi="Arial" w:cs="Arial"/>
                <w:color w:val="000000"/>
                <w:sz w:val="18"/>
                <w:szCs w:val="18"/>
                <w:lang w:eastAsia="it-IT"/>
              </w:rPr>
              <w:t>Monteluco</w:t>
            </w:r>
            <w:proofErr w:type="spellEnd"/>
            <w:r w:rsidRPr="00A34166">
              <w:rPr>
                <w:rFonts w:ascii="Arial" w:eastAsia="Times New Roman" w:hAnsi="Arial" w:cs="Arial"/>
                <w:color w:val="000000"/>
                <w:sz w:val="18"/>
                <w:szCs w:val="18"/>
                <w:lang w:eastAsia="it-IT"/>
              </w:rPr>
              <w:t>” testata di informazione del Club Alpino Italiano di Spoleto e della Delegazione dell’Umbria del CAI;</w:t>
            </w:r>
          </w:p>
          <w:p w:rsidR="00150335" w:rsidRPr="00366584" w:rsidRDefault="00150335" w:rsidP="008E1557">
            <w:pPr>
              <w:numPr>
                <w:ilvl w:val="0"/>
                <w:numId w:val="2"/>
              </w:numPr>
              <w:spacing w:before="23" w:after="23" w:line="240" w:lineRule="auto"/>
              <w:rPr>
                <w:rFonts w:ascii="Times New Roman" w:eastAsia="Times New Roman" w:hAnsi="Times New Roman" w:cs="Times New Roman"/>
                <w:color w:val="000000"/>
                <w:sz w:val="20"/>
                <w:szCs w:val="20"/>
                <w:lang w:eastAsia="it-IT"/>
              </w:rPr>
            </w:pPr>
            <w:r w:rsidRPr="00A34166">
              <w:rPr>
                <w:rFonts w:ascii="Arial" w:eastAsia="Times New Roman" w:hAnsi="Arial" w:cs="Arial"/>
                <w:color w:val="000000"/>
                <w:sz w:val="18"/>
                <w:szCs w:val="18"/>
                <w:lang w:eastAsia="it-IT"/>
              </w:rPr>
              <w:t>Ha partecipato come docente ai corsi di aggiornamento e formazione per giornalisti e operatori degli uffici stampa e per i nuovi iscritti nell’elenco dei pubblicisti” organizzati dall’ O.D.G. dell’Umbria dal 2006 al 2014. Tema delle lezioni: “Normativa degli uffici stampa e stato di attuazione della L.‘150/2000’</w:t>
            </w:r>
            <w:proofErr w:type="gramStart"/>
            <w:r w:rsidRPr="00A34166">
              <w:rPr>
                <w:rFonts w:ascii="Arial" w:eastAsia="Times New Roman" w:hAnsi="Arial" w:cs="Arial"/>
                <w:color w:val="000000"/>
                <w:sz w:val="18"/>
                <w:szCs w:val="18"/>
                <w:lang w:eastAsia="it-IT"/>
              </w:rPr>
              <w:t>” ;</w:t>
            </w:r>
            <w:proofErr w:type="gramEnd"/>
            <w:r w:rsidRPr="00A34166">
              <w:rPr>
                <w:rFonts w:ascii="Arial" w:eastAsia="Times New Roman" w:hAnsi="Arial" w:cs="Arial"/>
                <w:color w:val="000000"/>
                <w:sz w:val="18"/>
                <w:szCs w:val="18"/>
                <w:lang w:eastAsia="it-IT"/>
              </w:rPr>
              <w:t xml:space="preserve"> “l’Ufficio stampa: struttura, organizzazione e funzione”.</w:t>
            </w:r>
          </w:p>
          <w:p w:rsidR="00150335" w:rsidRPr="00A34166" w:rsidRDefault="00150335" w:rsidP="008E1557">
            <w:pPr>
              <w:spacing w:before="23" w:after="23" w:line="240" w:lineRule="auto"/>
              <w:ind w:left="720"/>
              <w:rPr>
                <w:rFonts w:ascii="Times New Roman" w:eastAsia="Times New Roman" w:hAnsi="Times New Roman" w:cs="Times New Roman"/>
                <w:color w:val="000000"/>
                <w:sz w:val="20"/>
                <w:szCs w:val="20"/>
                <w:lang w:eastAsia="it-IT"/>
              </w:rPr>
            </w:pPr>
            <w:r>
              <w:rPr>
                <w:rFonts w:ascii="Times New Roman" w:eastAsia="Times New Roman" w:hAnsi="Times New Roman" w:cs="Times New Roman"/>
                <w:color w:val="000000"/>
                <w:sz w:val="20"/>
                <w:szCs w:val="20"/>
                <w:lang w:eastAsia="it-IT"/>
              </w:rPr>
              <w:t>---------------------------------------------------------------------------------------------</w:t>
            </w:r>
          </w:p>
        </w:tc>
      </w:tr>
      <w:tr w:rsidR="00150335" w:rsidRPr="00A34166" w:rsidTr="008E1557">
        <w:trPr>
          <w:tblCellSpacing w:w="0" w:type="dxa"/>
        </w:trPr>
        <w:tc>
          <w:tcPr>
            <w:tcW w:w="3017" w:type="dxa"/>
            <w:tcBorders>
              <w:top w:val="nil"/>
              <w:left w:val="nil"/>
              <w:bottom w:val="nil"/>
              <w:right w:val="nil"/>
            </w:tcBorders>
            <w:tcMar>
              <w:top w:w="0" w:type="dxa"/>
              <w:left w:w="0" w:type="dxa"/>
              <w:bottom w:w="0" w:type="dxa"/>
              <w:right w:w="0" w:type="dxa"/>
            </w:tcMar>
            <w:hideMark/>
          </w:tcPr>
          <w:p w:rsidR="00150335" w:rsidRPr="00A34166" w:rsidRDefault="00150335" w:rsidP="008E1557">
            <w:pPr>
              <w:keepNext/>
              <w:spacing w:before="100" w:beforeAutospacing="1" w:after="119" w:line="240" w:lineRule="auto"/>
              <w:rPr>
                <w:rFonts w:ascii="Times New Roman" w:eastAsia="Times New Roman" w:hAnsi="Times New Roman" w:cs="Times New Roman"/>
                <w:smallCaps/>
                <w:color w:val="000000"/>
                <w:sz w:val="24"/>
                <w:szCs w:val="24"/>
                <w:lang w:eastAsia="it-IT"/>
              </w:rPr>
            </w:pPr>
            <w:r w:rsidRPr="00A34166">
              <w:rPr>
                <w:rFonts w:ascii="Arial Narrow" w:eastAsia="Times New Roman" w:hAnsi="Arial Narrow" w:cs="Times New Roman"/>
                <w:b/>
                <w:bCs/>
                <w:smallCaps/>
                <w:color w:val="000000"/>
                <w:sz w:val="24"/>
                <w:szCs w:val="24"/>
                <w:lang w:eastAsia="it-IT"/>
              </w:rPr>
              <w:lastRenderedPageBreak/>
              <w:t>Istruzione e formazione</w:t>
            </w:r>
          </w:p>
        </w:tc>
        <w:tc>
          <w:tcPr>
            <w:tcW w:w="527" w:type="dxa"/>
            <w:tcBorders>
              <w:top w:val="nil"/>
              <w:left w:val="nil"/>
              <w:bottom w:val="nil"/>
              <w:right w:val="nil"/>
            </w:tcBorders>
            <w:tcMar>
              <w:top w:w="0" w:type="dxa"/>
              <w:left w:w="0" w:type="dxa"/>
              <w:bottom w:w="0" w:type="dxa"/>
              <w:right w:w="0" w:type="dxa"/>
            </w:tcMar>
            <w:hideMark/>
          </w:tcPr>
          <w:p w:rsidR="00150335" w:rsidRPr="00A34166" w:rsidRDefault="00150335" w:rsidP="008E1557">
            <w:pPr>
              <w:spacing w:before="23" w:after="119" w:line="240" w:lineRule="auto"/>
              <w:rPr>
                <w:rFonts w:ascii="Times New Roman" w:eastAsia="Times New Roman" w:hAnsi="Times New Roman" w:cs="Times New Roman"/>
                <w:color w:val="000000"/>
                <w:sz w:val="24"/>
                <w:szCs w:val="24"/>
                <w:lang w:eastAsia="it-IT"/>
              </w:rPr>
            </w:pPr>
          </w:p>
        </w:tc>
        <w:tc>
          <w:tcPr>
            <w:tcW w:w="7016" w:type="dxa"/>
            <w:tcBorders>
              <w:top w:val="nil"/>
              <w:left w:val="nil"/>
              <w:bottom w:val="nil"/>
              <w:right w:val="nil"/>
            </w:tcBorders>
            <w:tcMar>
              <w:top w:w="0" w:type="dxa"/>
              <w:left w:w="0" w:type="dxa"/>
              <w:bottom w:w="0" w:type="dxa"/>
              <w:right w:w="0" w:type="dxa"/>
            </w:tcMar>
            <w:hideMark/>
          </w:tcPr>
          <w:p w:rsidR="00150335" w:rsidRPr="00A34166" w:rsidRDefault="00150335" w:rsidP="008E1557">
            <w:pPr>
              <w:numPr>
                <w:ilvl w:val="0"/>
                <w:numId w:val="3"/>
              </w:numPr>
              <w:spacing w:before="23" w:after="23" w:line="240" w:lineRule="auto"/>
              <w:rPr>
                <w:rFonts w:ascii="Times New Roman" w:eastAsia="Times New Roman" w:hAnsi="Times New Roman" w:cs="Times New Roman"/>
                <w:color w:val="000000"/>
                <w:sz w:val="24"/>
                <w:szCs w:val="24"/>
                <w:lang w:eastAsia="it-IT"/>
              </w:rPr>
            </w:pPr>
            <w:r w:rsidRPr="00A34166">
              <w:rPr>
                <w:rFonts w:ascii="Arial" w:eastAsia="Times New Roman" w:hAnsi="Arial" w:cs="Arial"/>
                <w:color w:val="000000"/>
                <w:sz w:val="20"/>
                <w:szCs w:val="20"/>
                <w:lang w:eastAsia="it-IT"/>
              </w:rPr>
              <w:t xml:space="preserve">Laurea in Scienze della Comunicazione </w:t>
            </w:r>
          </w:p>
          <w:p w:rsidR="00150335" w:rsidRPr="00A34166" w:rsidRDefault="00150335" w:rsidP="008E1557">
            <w:pPr>
              <w:numPr>
                <w:ilvl w:val="0"/>
                <w:numId w:val="3"/>
              </w:numPr>
              <w:spacing w:before="23" w:after="23" w:line="240" w:lineRule="auto"/>
              <w:rPr>
                <w:rFonts w:ascii="Times New Roman" w:eastAsia="Times New Roman" w:hAnsi="Times New Roman" w:cs="Times New Roman"/>
                <w:color w:val="000000"/>
                <w:sz w:val="24"/>
                <w:szCs w:val="24"/>
                <w:lang w:eastAsia="it-IT"/>
              </w:rPr>
            </w:pPr>
            <w:r w:rsidRPr="00A34166">
              <w:rPr>
                <w:rFonts w:ascii="Arial" w:eastAsia="Times New Roman" w:hAnsi="Arial" w:cs="Arial"/>
                <w:color w:val="000000"/>
                <w:sz w:val="20"/>
                <w:szCs w:val="20"/>
                <w:lang w:eastAsia="it-IT"/>
              </w:rPr>
              <w:t xml:space="preserve">Diploma di Maturità Classica </w:t>
            </w:r>
          </w:p>
          <w:p w:rsidR="00150335" w:rsidRPr="00A34166" w:rsidRDefault="00150335" w:rsidP="008E1557">
            <w:pPr>
              <w:numPr>
                <w:ilvl w:val="0"/>
                <w:numId w:val="4"/>
              </w:numPr>
              <w:spacing w:before="23" w:after="23" w:line="240" w:lineRule="auto"/>
              <w:rPr>
                <w:rFonts w:ascii="Times New Roman" w:eastAsia="Times New Roman" w:hAnsi="Times New Roman" w:cs="Times New Roman"/>
                <w:color w:val="000000"/>
                <w:sz w:val="24"/>
                <w:szCs w:val="24"/>
                <w:lang w:eastAsia="it-IT"/>
              </w:rPr>
            </w:pPr>
            <w:r w:rsidRPr="00A34166">
              <w:rPr>
                <w:rFonts w:ascii="Arial" w:eastAsia="Times New Roman" w:hAnsi="Arial" w:cs="Arial"/>
                <w:color w:val="000000"/>
                <w:sz w:val="20"/>
                <w:szCs w:val="20"/>
                <w:lang w:eastAsia="it-IT"/>
              </w:rPr>
              <w:t>buona conoscenza informatica e degli strumenti di informazione e comunicazione offerti dalle reti telematiche.</w:t>
            </w:r>
          </w:p>
          <w:p w:rsidR="00150335" w:rsidRPr="00A34166" w:rsidRDefault="00150335" w:rsidP="008E1557">
            <w:pPr>
              <w:numPr>
                <w:ilvl w:val="0"/>
                <w:numId w:val="4"/>
              </w:numPr>
              <w:spacing w:before="23" w:after="23" w:line="240" w:lineRule="auto"/>
              <w:rPr>
                <w:rFonts w:ascii="Times New Roman" w:eastAsia="Times New Roman" w:hAnsi="Times New Roman" w:cs="Times New Roman"/>
                <w:color w:val="000000"/>
                <w:sz w:val="24"/>
                <w:szCs w:val="24"/>
                <w:lang w:eastAsia="it-IT"/>
              </w:rPr>
            </w:pPr>
            <w:r w:rsidRPr="00A34166">
              <w:rPr>
                <w:rFonts w:ascii="Arial" w:eastAsia="Times New Roman" w:hAnsi="Arial" w:cs="Arial"/>
                <w:color w:val="000000"/>
                <w:sz w:val="20"/>
                <w:szCs w:val="20"/>
                <w:lang w:eastAsia="it-IT"/>
              </w:rPr>
              <w:t xml:space="preserve">conoscenza inglese, spagnolo livello </w:t>
            </w:r>
            <w:proofErr w:type="gramStart"/>
            <w:r w:rsidRPr="00A34166">
              <w:rPr>
                <w:rFonts w:ascii="Arial" w:eastAsia="Times New Roman" w:hAnsi="Arial" w:cs="Arial"/>
                <w:color w:val="000000"/>
                <w:sz w:val="20"/>
                <w:szCs w:val="20"/>
                <w:lang w:eastAsia="it-IT"/>
              </w:rPr>
              <w:t>scolastico .</w:t>
            </w:r>
            <w:proofErr w:type="gramEnd"/>
            <w:r w:rsidRPr="00A34166">
              <w:rPr>
                <w:rFonts w:ascii="Arial" w:eastAsia="Times New Roman" w:hAnsi="Arial" w:cs="Arial"/>
                <w:color w:val="000000"/>
                <w:sz w:val="20"/>
                <w:szCs w:val="20"/>
                <w:lang w:eastAsia="it-IT"/>
              </w:rPr>
              <w:t xml:space="preserve"> </w:t>
            </w:r>
          </w:p>
          <w:p w:rsidR="00150335" w:rsidRPr="004517AD" w:rsidRDefault="00150335" w:rsidP="008E1557">
            <w:pPr>
              <w:numPr>
                <w:ilvl w:val="0"/>
                <w:numId w:val="4"/>
              </w:numPr>
              <w:spacing w:before="23" w:after="23" w:line="240" w:lineRule="auto"/>
              <w:rPr>
                <w:rFonts w:ascii="Times New Roman" w:eastAsia="Times New Roman" w:hAnsi="Times New Roman" w:cs="Times New Roman"/>
                <w:color w:val="000000"/>
                <w:sz w:val="24"/>
                <w:szCs w:val="24"/>
                <w:lang w:eastAsia="it-IT"/>
              </w:rPr>
            </w:pPr>
            <w:r w:rsidRPr="00A34166">
              <w:rPr>
                <w:rFonts w:ascii="Arial" w:eastAsia="Times New Roman" w:hAnsi="Arial" w:cs="Arial"/>
                <w:color w:val="000000"/>
                <w:sz w:val="20"/>
                <w:szCs w:val="20"/>
                <w:lang w:eastAsia="it-IT"/>
              </w:rPr>
              <w:t>buone competenze di base in campo economico, politico-istituzionale, sociale e scientifico</w:t>
            </w:r>
          </w:p>
          <w:p w:rsidR="00150335" w:rsidRPr="004517AD" w:rsidRDefault="00150335" w:rsidP="008E1557">
            <w:pPr>
              <w:numPr>
                <w:ilvl w:val="0"/>
                <w:numId w:val="4"/>
              </w:numPr>
              <w:spacing w:before="23" w:beforeAutospacing="1" w:after="23" w:line="240" w:lineRule="auto"/>
              <w:rPr>
                <w:rFonts w:ascii="Times New Roman" w:eastAsia="Times New Roman" w:hAnsi="Times New Roman" w:cs="Times New Roman"/>
                <w:color w:val="000000"/>
                <w:sz w:val="24"/>
                <w:szCs w:val="24"/>
                <w:lang w:eastAsia="it-IT"/>
              </w:rPr>
            </w:pPr>
            <w:r w:rsidRPr="004517AD">
              <w:rPr>
                <w:rFonts w:ascii="Arial" w:eastAsia="Times New Roman" w:hAnsi="Arial" w:cs="Arial"/>
                <w:color w:val="000000"/>
                <w:sz w:val="20"/>
                <w:szCs w:val="20"/>
                <w:lang w:eastAsia="it-IT"/>
              </w:rPr>
              <w:t>Giornalista professionista dal 2003 (pubblicista dal 1990), iscritto all’Ordine regionale dell’Umbria</w:t>
            </w:r>
            <w:r w:rsidRPr="004517AD">
              <w:rPr>
                <w:rFonts w:ascii="Arial" w:eastAsia="Times New Roman" w:hAnsi="Arial" w:cs="Arial"/>
                <w:color w:val="000000"/>
                <w:sz w:val="18"/>
                <w:szCs w:val="18"/>
                <w:lang w:eastAsia="it-IT"/>
              </w:rPr>
              <w:t xml:space="preserve"> </w:t>
            </w:r>
          </w:p>
          <w:p w:rsidR="00150335" w:rsidRPr="00A34166" w:rsidRDefault="00150335" w:rsidP="008E1557">
            <w:pPr>
              <w:numPr>
                <w:ilvl w:val="0"/>
                <w:numId w:val="4"/>
              </w:numPr>
              <w:spacing w:before="23" w:after="23" w:line="240" w:lineRule="auto"/>
              <w:rPr>
                <w:rFonts w:ascii="Times New Roman" w:eastAsia="Times New Roman" w:hAnsi="Times New Roman" w:cs="Times New Roman"/>
                <w:color w:val="000000"/>
                <w:sz w:val="24"/>
                <w:szCs w:val="24"/>
                <w:lang w:eastAsia="it-IT"/>
              </w:rPr>
            </w:pPr>
            <w:r w:rsidRPr="00A34166">
              <w:rPr>
                <w:rFonts w:ascii="Arial" w:eastAsia="Times New Roman" w:hAnsi="Arial" w:cs="Arial"/>
                <w:color w:val="000000"/>
                <w:sz w:val="20"/>
                <w:szCs w:val="20"/>
                <w:lang w:eastAsia="it-IT"/>
              </w:rPr>
              <w:t>Nel 1989 frequenta il corso, presso l'IPSOA sede di Roma, "L'Addetto all'Ufficio Stampa";</w:t>
            </w:r>
          </w:p>
          <w:p w:rsidR="00150335" w:rsidRPr="00A34166" w:rsidRDefault="00150335" w:rsidP="008E1557">
            <w:pPr>
              <w:numPr>
                <w:ilvl w:val="0"/>
                <w:numId w:val="4"/>
              </w:numPr>
              <w:spacing w:before="23" w:after="23" w:line="240" w:lineRule="auto"/>
              <w:rPr>
                <w:rFonts w:ascii="Times New Roman" w:eastAsia="Times New Roman" w:hAnsi="Times New Roman" w:cs="Times New Roman"/>
                <w:color w:val="000000"/>
                <w:sz w:val="24"/>
                <w:szCs w:val="24"/>
                <w:lang w:eastAsia="it-IT"/>
              </w:rPr>
            </w:pPr>
            <w:r w:rsidRPr="00A34166">
              <w:rPr>
                <w:rFonts w:ascii="Arial" w:eastAsia="Times New Roman" w:hAnsi="Arial" w:cs="Arial"/>
                <w:color w:val="000000"/>
                <w:sz w:val="20"/>
                <w:szCs w:val="20"/>
                <w:lang w:eastAsia="it-IT"/>
              </w:rPr>
              <w:t>Nel 1990 frequenta il corso, presso l'IPSOA sede di Roma, "Comunicare in pubblico”;</w:t>
            </w:r>
          </w:p>
          <w:p w:rsidR="00150335" w:rsidRPr="00A34166" w:rsidRDefault="00150335" w:rsidP="008E1557">
            <w:pPr>
              <w:numPr>
                <w:ilvl w:val="0"/>
                <w:numId w:val="4"/>
              </w:numPr>
              <w:spacing w:before="23" w:after="23" w:line="240" w:lineRule="auto"/>
              <w:rPr>
                <w:rFonts w:ascii="Times New Roman" w:eastAsia="Times New Roman" w:hAnsi="Times New Roman" w:cs="Times New Roman"/>
                <w:color w:val="000000"/>
                <w:sz w:val="24"/>
                <w:szCs w:val="24"/>
                <w:lang w:eastAsia="it-IT"/>
              </w:rPr>
            </w:pPr>
            <w:r w:rsidRPr="00A34166">
              <w:rPr>
                <w:rFonts w:ascii="Arial" w:eastAsia="Times New Roman" w:hAnsi="Arial" w:cs="Arial"/>
                <w:color w:val="000000"/>
                <w:sz w:val="20"/>
                <w:szCs w:val="20"/>
                <w:lang w:eastAsia="it-IT"/>
              </w:rPr>
              <w:t xml:space="preserve">Nei mesi novembre e dicembre del 2000 ha partecipato al “Corso di formazione per operatori dell’informazione” organizzato dall’Arpa-Umbria </w:t>
            </w:r>
          </w:p>
          <w:p w:rsidR="00150335" w:rsidRPr="00A34166" w:rsidRDefault="00150335" w:rsidP="008E1557">
            <w:pPr>
              <w:numPr>
                <w:ilvl w:val="0"/>
                <w:numId w:val="4"/>
              </w:numPr>
              <w:spacing w:before="23" w:after="23" w:line="240" w:lineRule="auto"/>
              <w:rPr>
                <w:rFonts w:ascii="Times New Roman" w:eastAsia="Times New Roman" w:hAnsi="Times New Roman" w:cs="Times New Roman"/>
                <w:color w:val="000000"/>
                <w:sz w:val="24"/>
                <w:szCs w:val="24"/>
                <w:lang w:eastAsia="it-IT"/>
              </w:rPr>
            </w:pPr>
            <w:r w:rsidRPr="00A34166">
              <w:rPr>
                <w:rFonts w:ascii="Arial" w:eastAsia="Times New Roman" w:hAnsi="Arial" w:cs="Arial"/>
                <w:color w:val="000000"/>
                <w:sz w:val="20"/>
                <w:szCs w:val="20"/>
                <w:lang w:eastAsia="it-IT"/>
              </w:rPr>
              <w:t>dal 6 al 12 aprile 2003 frequenta il corso di aggiornamento e di preparazione all’esame di idoneità professionale, promosso dall’Ordine Nazionale dei Giornalisti a Fiuggi.</w:t>
            </w:r>
          </w:p>
          <w:p w:rsidR="00150335" w:rsidRPr="00A34166" w:rsidRDefault="00150335" w:rsidP="008E1557">
            <w:pPr>
              <w:numPr>
                <w:ilvl w:val="0"/>
                <w:numId w:val="4"/>
              </w:numPr>
              <w:spacing w:before="23" w:after="23" w:line="240" w:lineRule="auto"/>
              <w:rPr>
                <w:rFonts w:ascii="Times New Roman" w:eastAsia="Times New Roman" w:hAnsi="Times New Roman" w:cs="Times New Roman"/>
                <w:color w:val="000000"/>
                <w:sz w:val="24"/>
                <w:szCs w:val="24"/>
                <w:lang w:eastAsia="it-IT"/>
              </w:rPr>
            </w:pPr>
            <w:r w:rsidRPr="00A34166">
              <w:rPr>
                <w:rFonts w:ascii="Arial" w:eastAsia="Times New Roman" w:hAnsi="Arial" w:cs="Arial"/>
                <w:color w:val="000000"/>
                <w:sz w:val="20"/>
                <w:szCs w:val="20"/>
                <w:lang w:eastAsia="it-IT"/>
              </w:rPr>
              <w:t xml:space="preserve">idoneo all’esame di Stato per giornalista professionista (sessione di aprile 2003), con il punteggio di 55,45/60 </w:t>
            </w:r>
          </w:p>
          <w:p w:rsidR="00150335" w:rsidRPr="00A34166" w:rsidRDefault="00150335" w:rsidP="008E1557">
            <w:pPr>
              <w:numPr>
                <w:ilvl w:val="0"/>
                <w:numId w:val="4"/>
              </w:numPr>
              <w:spacing w:before="23" w:after="119" w:line="240" w:lineRule="auto"/>
              <w:rPr>
                <w:rFonts w:ascii="Times New Roman" w:eastAsia="Times New Roman" w:hAnsi="Times New Roman" w:cs="Times New Roman"/>
                <w:color w:val="000000"/>
                <w:sz w:val="24"/>
                <w:szCs w:val="24"/>
                <w:lang w:val="en-US" w:eastAsia="it-IT"/>
              </w:rPr>
            </w:pPr>
            <w:r w:rsidRPr="00A34166">
              <w:rPr>
                <w:rFonts w:ascii="Arial" w:eastAsia="Times New Roman" w:hAnsi="Arial" w:cs="Arial"/>
                <w:color w:val="000000"/>
                <w:sz w:val="20"/>
                <w:szCs w:val="20"/>
                <w:lang w:eastAsia="it-IT"/>
              </w:rPr>
              <w:t xml:space="preserve">Partecipazione a seminario economia e giornalismo (Università La Sapienza di Roma-Facoltà di Economia) – 19-20 e 26-27 ottobre 2007 </w:t>
            </w:r>
          </w:p>
        </w:tc>
      </w:tr>
      <w:tr w:rsidR="00150335" w:rsidRPr="00A34166" w:rsidTr="008E1557">
        <w:trPr>
          <w:tblCellSpacing w:w="0" w:type="dxa"/>
        </w:trPr>
        <w:tc>
          <w:tcPr>
            <w:tcW w:w="3017" w:type="dxa"/>
            <w:tcBorders>
              <w:top w:val="nil"/>
              <w:left w:val="nil"/>
              <w:bottom w:val="nil"/>
              <w:right w:val="nil"/>
            </w:tcBorders>
            <w:tcMar>
              <w:top w:w="0" w:type="dxa"/>
              <w:left w:w="0" w:type="dxa"/>
              <w:bottom w:w="0" w:type="dxa"/>
              <w:right w:w="0" w:type="dxa"/>
            </w:tcMar>
            <w:hideMark/>
          </w:tcPr>
          <w:p w:rsidR="00150335" w:rsidRPr="00A34166" w:rsidRDefault="00150335" w:rsidP="008E1557">
            <w:pPr>
              <w:spacing w:before="23" w:after="119" w:line="240" w:lineRule="auto"/>
              <w:rPr>
                <w:rFonts w:ascii="Times New Roman" w:eastAsia="Times New Roman" w:hAnsi="Times New Roman" w:cs="Times New Roman"/>
                <w:color w:val="000000"/>
                <w:sz w:val="24"/>
                <w:szCs w:val="24"/>
                <w:lang w:eastAsia="it-IT"/>
              </w:rPr>
            </w:pPr>
          </w:p>
        </w:tc>
        <w:tc>
          <w:tcPr>
            <w:tcW w:w="527" w:type="dxa"/>
            <w:tcBorders>
              <w:top w:val="nil"/>
              <w:left w:val="nil"/>
              <w:bottom w:val="nil"/>
              <w:right w:val="nil"/>
            </w:tcBorders>
            <w:tcMar>
              <w:top w:w="0" w:type="dxa"/>
              <w:left w:w="0" w:type="dxa"/>
              <w:bottom w:w="0" w:type="dxa"/>
              <w:right w:w="0" w:type="dxa"/>
            </w:tcMar>
            <w:hideMark/>
          </w:tcPr>
          <w:p w:rsidR="00150335" w:rsidRPr="00A34166" w:rsidRDefault="00150335" w:rsidP="008E1557">
            <w:pPr>
              <w:spacing w:before="23" w:after="119" w:line="240" w:lineRule="auto"/>
              <w:rPr>
                <w:rFonts w:ascii="Times New Roman" w:eastAsia="Times New Roman" w:hAnsi="Times New Roman" w:cs="Times New Roman"/>
                <w:color w:val="000000"/>
                <w:sz w:val="24"/>
                <w:szCs w:val="24"/>
                <w:lang w:eastAsia="it-IT"/>
              </w:rPr>
            </w:pPr>
          </w:p>
        </w:tc>
        <w:tc>
          <w:tcPr>
            <w:tcW w:w="7016" w:type="dxa"/>
            <w:tcBorders>
              <w:top w:val="nil"/>
              <w:left w:val="nil"/>
              <w:bottom w:val="nil"/>
              <w:right w:val="nil"/>
            </w:tcBorders>
            <w:tcMar>
              <w:top w:w="0" w:type="dxa"/>
              <w:left w:w="0" w:type="dxa"/>
              <w:bottom w:w="0" w:type="dxa"/>
              <w:right w:w="0" w:type="dxa"/>
            </w:tcMar>
            <w:hideMark/>
          </w:tcPr>
          <w:p w:rsidR="00150335" w:rsidRPr="00A34166" w:rsidRDefault="00150335" w:rsidP="008E1557">
            <w:pPr>
              <w:spacing w:before="100" w:beforeAutospacing="1" w:after="119" w:line="240" w:lineRule="auto"/>
              <w:rPr>
                <w:rFonts w:ascii="Times New Roman" w:eastAsia="Times New Roman" w:hAnsi="Times New Roman" w:cs="Times New Roman"/>
                <w:color w:val="000000"/>
                <w:sz w:val="20"/>
                <w:szCs w:val="20"/>
                <w:lang w:eastAsia="it-IT"/>
              </w:rPr>
            </w:pPr>
          </w:p>
        </w:tc>
      </w:tr>
      <w:tr w:rsidR="00150335" w:rsidRPr="00A34166" w:rsidTr="008E1557">
        <w:trPr>
          <w:tblCellSpacing w:w="0" w:type="dxa"/>
        </w:trPr>
        <w:tc>
          <w:tcPr>
            <w:tcW w:w="3017" w:type="dxa"/>
            <w:tcBorders>
              <w:top w:val="nil"/>
              <w:left w:val="nil"/>
              <w:bottom w:val="nil"/>
              <w:right w:val="nil"/>
            </w:tcBorders>
            <w:tcMar>
              <w:top w:w="0" w:type="dxa"/>
              <w:left w:w="0" w:type="dxa"/>
              <w:bottom w:w="0" w:type="dxa"/>
              <w:right w:w="0" w:type="dxa"/>
            </w:tcMar>
            <w:hideMark/>
          </w:tcPr>
          <w:p w:rsidR="00150335" w:rsidRDefault="00150335" w:rsidP="008E1557">
            <w:pPr>
              <w:spacing w:before="23" w:after="119" w:line="240" w:lineRule="auto"/>
              <w:rPr>
                <w:rFonts w:ascii="Arial Narrow" w:eastAsia="Times New Roman" w:hAnsi="Arial Narrow" w:cs="Times New Roman"/>
                <w:b/>
                <w:bCs/>
                <w:color w:val="000000"/>
                <w:sz w:val="18"/>
                <w:szCs w:val="18"/>
                <w:lang w:eastAsia="it-IT"/>
              </w:rPr>
            </w:pPr>
          </w:p>
          <w:p w:rsidR="00150335" w:rsidRPr="00A34166" w:rsidRDefault="00312760" w:rsidP="008E1557">
            <w:pPr>
              <w:spacing w:before="23" w:after="119" w:line="240" w:lineRule="auto"/>
              <w:rPr>
                <w:rFonts w:ascii="Times New Roman" w:eastAsia="Times New Roman" w:hAnsi="Times New Roman" w:cs="Times New Roman"/>
                <w:color w:val="000000"/>
                <w:sz w:val="24"/>
                <w:szCs w:val="24"/>
                <w:lang w:eastAsia="it-IT"/>
              </w:rPr>
            </w:pPr>
            <w:r>
              <w:rPr>
                <w:rFonts w:ascii="Arial Narrow" w:eastAsia="Times New Roman" w:hAnsi="Arial Narrow" w:cs="Times New Roman"/>
                <w:b/>
                <w:bCs/>
                <w:color w:val="000000"/>
                <w:sz w:val="18"/>
                <w:szCs w:val="18"/>
                <w:lang w:eastAsia="it-IT"/>
              </w:rPr>
              <w:t xml:space="preserve">COLLABORAZIONI E </w:t>
            </w:r>
            <w:r w:rsidR="00150335" w:rsidRPr="00A34166">
              <w:rPr>
                <w:rFonts w:ascii="Arial Narrow" w:eastAsia="Times New Roman" w:hAnsi="Arial Narrow" w:cs="Times New Roman"/>
                <w:b/>
                <w:bCs/>
                <w:color w:val="000000"/>
                <w:sz w:val="18"/>
                <w:szCs w:val="18"/>
                <w:lang w:eastAsia="it-IT"/>
              </w:rPr>
              <w:t>PUBBLICAZIONI</w:t>
            </w:r>
          </w:p>
        </w:tc>
        <w:tc>
          <w:tcPr>
            <w:tcW w:w="527" w:type="dxa"/>
            <w:tcBorders>
              <w:top w:val="nil"/>
              <w:left w:val="nil"/>
              <w:bottom w:val="nil"/>
              <w:right w:val="nil"/>
            </w:tcBorders>
            <w:tcMar>
              <w:top w:w="0" w:type="dxa"/>
              <w:left w:w="0" w:type="dxa"/>
              <w:bottom w:w="0" w:type="dxa"/>
              <w:right w:w="0" w:type="dxa"/>
            </w:tcMar>
            <w:hideMark/>
          </w:tcPr>
          <w:p w:rsidR="00150335" w:rsidRPr="00A34166" w:rsidRDefault="00150335" w:rsidP="008E1557">
            <w:pPr>
              <w:spacing w:before="23" w:after="119" w:line="240" w:lineRule="auto"/>
              <w:rPr>
                <w:rFonts w:ascii="Times New Roman" w:eastAsia="Times New Roman" w:hAnsi="Times New Roman" w:cs="Times New Roman"/>
                <w:color w:val="000000"/>
                <w:sz w:val="24"/>
                <w:szCs w:val="24"/>
                <w:lang w:eastAsia="it-IT"/>
              </w:rPr>
            </w:pPr>
          </w:p>
        </w:tc>
        <w:tc>
          <w:tcPr>
            <w:tcW w:w="7016" w:type="dxa"/>
            <w:tcBorders>
              <w:top w:val="nil"/>
              <w:left w:val="nil"/>
              <w:bottom w:val="nil"/>
              <w:right w:val="nil"/>
            </w:tcBorders>
            <w:tcMar>
              <w:top w:w="0" w:type="dxa"/>
              <w:left w:w="0" w:type="dxa"/>
              <w:bottom w:w="0" w:type="dxa"/>
              <w:right w:w="0" w:type="dxa"/>
            </w:tcMar>
            <w:hideMark/>
          </w:tcPr>
          <w:p w:rsidR="00150335" w:rsidRPr="004517AD" w:rsidRDefault="00150335" w:rsidP="008E1557">
            <w:pPr>
              <w:pStyle w:val="Paragrafoelenco"/>
              <w:spacing w:before="100" w:beforeAutospacing="1" w:after="0" w:line="240" w:lineRule="auto"/>
              <w:rPr>
                <w:rFonts w:ascii="Times New Roman" w:eastAsia="Times New Roman" w:hAnsi="Times New Roman" w:cs="Times New Roman"/>
                <w:color w:val="000000"/>
                <w:sz w:val="20"/>
                <w:szCs w:val="20"/>
                <w:lang w:eastAsia="it-IT"/>
              </w:rPr>
            </w:pPr>
            <w:r>
              <w:rPr>
                <w:rFonts w:ascii="Times New Roman" w:eastAsia="Times New Roman" w:hAnsi="Times New Roman" w:cs="Times New Roman"/>
                <w:color w:val="000000"/>
                <w:sz w:val="20"/>
                <w:szCs w:val="20"/>
                <w:lang w:eastAsia="it-IT"/>
              </w:rPr>
              <w:t>------------------------------------------------------------------------------------------------</w:t>
            </w:r>
          </w:p>
          <w:p w:rsidR="00312760" w:rsidRPr="00312760" w:rsidRDefault="00312760" w:rsidP="00150335">
            <w:pPr>
              <w:pStyle w:val="Paragrafoelenco"/>
              <w:numPr>
                <w:ilvl w:val="0"/>
                <w:numId w:val="5"/>
              </w:numPr>
              <w:spacing w:before="100" w:beforeAutospacing="1" w:after="0" w:line="240" w:lineRule="auto"/>
              <w:rPr>
                <w:rFonts w:ascii="Times New Roman" w:eastAsia="Times New Roman" w:hAnsi="Times New Roman" w:cs="Times New Roman"/>
                <w:color w:val="000000"/>
                <w:sz w:val="20"/>
                <w:szCs w:val="20"/>
                <w:lang w:eastAsia="it-IT"/>
              </w:rPr>
            </w:pPr>
            <w:r>
              <w:rPr>
                <w:rFonts w:ascii="Arial" w:eastAsia="Times New Roman" w:hAnsi="Arial" w:cs="Arial"/>
                <w:color w:val="000000"/>
                <w:sz w:val="20"/>
                <w:szCs w:val="20"/>
                <w:lang w:eastAsia="it-IT"/>
              </w:rPr>
              <w:t xml:space="preserve">Dal </w:t>
            </w:r>
            <w:proofErr w:type="gramStart"/>
            <w:r>
              <w:rPr>
                <w:rFonts w:ascii="Arial" w:eastAsia="Times New Roman" w:hAnsi="Arial" w:cs="Arial"/>
                <w:color w:val="000000"/>
                <w:sz w:val="20"/>
                <w:szCs w:val="20"/>
                <w:lang w:eastAsia="it-IT"/>
              </w:rPr>
              <w:t>202</w:t>
            </w:r>
            <w:r w:rsidR="00BC589C">
              <w:rPr>
                <w:rFonts w:ascii="Arial" w:eastAsia="Times New Roman" w:hAnsi="Arial" w:cs="Arial"/>
                <w:color w:val="000000"/>
                <w:sz w:val="20"/>
                <w:szCs w:val="20"/>
                <w:lang w:eastAsia="it-IT"/>
              </w:rPr>
              <w:t>2</w:t>
            </w:r>
            <w:r>
              <w:rPr>
                <w:rFonts w:ascii="Arial" w:eastAsia="Times New Roman" w:hAnsi="Arial" w:cs="Arial"/>
                <w:color w:val="000000"/>
                <w:sz w:val="20"/>
                <w:szCs w:val="20"/>
                <w:lang w:eastAsia="it-IT"/>
              </w:rPr>
              <w:t xml:space="preserve">  collabora</w:t>
            </w:r>
            <w:proofErr w:type="gramEnd"/>
            <w:r>
              <w:rPr>
                <w:rFonts w:ascii="Arial" w:eastAsia="Times New Roman" w:hAnsi="Arial" w:cs="Arial"/>
                <w:color w:val="000000"/>
                <w:sz w:val="20"/>
                <w:szCs w:val="20"/>
                <w:lang w:eastAsia="it-IT"/>
              </w:rPr>
              <w:t xml:space="preserve"> con la rivista “Umbria Contemporanea” dell’Istituto per la storia dell’Umbria contemporanea della regione Umbria</w:t>
            </w:r>
          </w:p>
          <w:p w:rsidR="00312760" w:rsidRPr="00312760" w:rsidRDefault="00312760" w:rsidP="00150335">
            <w:pPr>
              <w:pStyle w:val="Paragrafoelenco"/>
              <w:numPr>
                <w:ilvl w:val="0"/>
                <w:numId w:val="5"/>
              </w:numPr>
              <w:spacing w:before="100" w:beforeAutospacing="1" w:after="0" w:line="240" w:lineRule="auto"/>
              <w:rPr>
                <w:rFonts w:ascii="Arial" w:eastAsia="Times New Roman" w:hAnsi="Arial" w:cs="Arial"/>
                <w:color w:val="000000"/>
                <w:sz w:val="20"/>
                <w:szCs w:val="20"/>
                <w:lang w:eastAsia="it-IT"/>
              </w:rPr>
            </w:pPr>
            <w:r w:rsidRPr="00312760">
              <w:rPr>
                <w:rFonts w:ascii="Arial" w:eastAsia="Times New Roman" w:hAnsi="Arial" w:cs="Arial"/>
                <w:color w:val="000000"/>
                <w:sz w:val="20"/>
                <w:szCs w:val="20"/>
                <w:lang w:eastAsia="it-IT"/>
              </w:rPr>
              <w:t xml:space="preserve">Dal </w:t>
            </w:r>
            <w:r>
              <w:rPr>
                <w:rFonts w:ascii="Arial" w:eastAsia="Times New Roman" w:hAnsi="Arial" w:cs="Arial"/>
                <w:color w:val="000000"/>
                <w:sz w:val="20"/>
                <w:szCs w:val="20"/>
                <w:lang w:eastAsia="it-IT"/>
              </w:rPr>
              <w:t>2023 collabora con la rivista trimestrale “Chiaroscuro”</w:t>
            </w:r>
          </w:p>
          <w:p w:rsidR="00150335" w:rsidRPr="004517AD" w:rsidRDefault="00150335" w:rsidP="00150335">
            <w:pPr>
              <w:pStyle w:val="Paragrafoelenco"/>
              <w:numPr>
                <w:ilvl w:val="0"/>
                <w:numId w:val="5"/>
              </w:numPr>
              <w:spacing w:before="100" w:beforeAutospacing="1" w:after="0" w:line="240" w:lineRule="auto"/>
              <w:rPr>
                <w:rFonts w:ascii="Times New Roman" w:eastAsia="Times New Roman" w:hAnsi="Times New Roman" w:cs="Times New Roman"/>
                <w:color w:val="000000"/>
                <w:sz w:val="20"/>
                <w:szCs w:val="20"/>
                <w:lang w:eastAsia="it-IT"/>
              </w:rPr>
            </w:pPr>
            <w:r>
              <w:rPr>
                <w:rFonts w:ascii="Arial" w:eastAsia="Times New Roman" w:hAnsi="Arial" w:cs="Arial"/>
                <w:color w:val="000000"/>
                <w:sz w:val="18"/>
                <w:szCs w:val="18"/>
                <w:lang w:eastAsia="it-IT"/>
              </w:rPr>
              <w:t>“</w:t>
            </w:r>
            <w:r w:rsidRPr="004517AD">
              <w:rPr>
                <w:rFonts w:ascii="Arial" w:eastAsia="Times New Roman" w:hAnsi="Arial" w:cs="Arial"/>
                <w:color w:val="000000"/>
                <w:sz w:val="18"/>
                <w:szCs w:val="18"/>
                <w:lang w:eastAsia="it-IT"/>
              </w:rPr>
              <w:t>VI RACCONTO LA MIA STORIA…</w:t>
            </w:r>
            <w:r>
              <w:rPr>
                <w:rFonts w:ascii="Arial" w:eastAsia="Times New Roman" w:hAnsi="Arial" w:cs="Arial"/>
                <w:color w:val="000000"/>
                <w:sz w:val="18"/>
                <w:szCs w:val="18"/>
                <w:lang w:eastAsia="it-IT"/>
              </w:rPr>
              <w:t>”</w:t>
            </w:r>
            <w:r w:rsidRPr="004517AD">
              <w:rPr>
                <w:rFonts w:ascii="Arial" w:eastAsia="Times New Roman" w:hAnsi="Arial" w:cs="Arial"/>
                <w:color w:val="000000"/>
                <w:sz w:val="18"/>
                <w:szCs w:val="18"/>
                <w:lang w:eastAsia="it-IT"/>
              </w:rPr>
              <w:t xml:space="preserve"> (Enrico Angelini) a cura di Tiziano Bertini ed. Il</w:t>
            </w:r>
            <w:r>
              <w:rPr>
                <w:rFonts w:ascii="Arial" w:eastAsia="Times New Roman" w:hAnsi="Arial" w:cs="Arial"/>
                <w:color w:val="000000"/>
                <w:sz w:val="18"/>
                <w:szCs w:val="18"/>
                <w:lang w:eastAsia="it-IT"/>
              </w:rPr>
              <w:t xml:space="preserve"> </w:t>
            </w:r>
            <w:r w:rsidRPr="004517AD">
              <w:rPr>
                <w:rFonts w:ascii="Arial" w:eastAsia="Times New Roman" w:hAnsi="Arial" w:cs="Arial"/>
                <w:color w:val="000000"/>
                <w:sz w:val="18"/>
                <w:szCs w:val="18"/>
                <w:lang w:eastAsia="it-IT"/>
              </w:rPr>
              <w:t>Formichiere 2021</w:t>
            </w:r>
          </w:p>
          <w:p w:rsidR="00150335" w:rsidRPr="00A34166" w:rsidRDefault="00150335" w:rsidP="00150335">
            <w:pPr>
              <w:pStyle w:val="Paragrafoelenco"/>
              <w:numPr>
                <w:ilvl w:val="0"/>
                <w:numId w:val="5"/>
              </w:numPr>
              <w:spacing w:before="100" w:beforeAutospacing="1" w:after="0" w:line="240" w:lineRule="auto"/>
              <w:rPr>
                <w:rFonts w:ascii="Times New Roman" w:eastAsia="Times New Roman" w:hAnsi="Times New Roman" w:cs="Times New Roman"/>
                <w:color w:val="000000"/>
                <w:sz w:val="20"/>
                <w:szCs w:val="20"/>
                <w:lang w:eastAsia="it-IT"/>
              </w:rPr>
            </w:pPr>
            <w:r w:rsidRPr="004517AD">
              <w:rPr>
                <w:rFonts w:ascii="Arial" w:eastAsia="Times New Roman" w:hAnsi="Arial" w:cs="Arial"/>
                <w:color w:val="000000"/>
                <w:sz w:val="18"/>
                <w:szCs w:val="18"/>
                <w:lang w:eastAsia="it-IT"/>
              </w:rPr>
              <w:t xml:space="preserve">“IL 20 SETTEMBRE PRESI LA VIA DELLA MONTAGNA…” (Luciano Formica) Diario della guerra partigiana del comandante “Sandro” a cura di Tiziano Bertini ed. Il </w:t>
            </w:r>
            <w:r w:rsidRPr="00A34166">
              <w:rPr>
                <w:rFonts w:ascii="Arial" w:eastAsia="Times New Roman" w:hAnsi="Arial" w:cs="Arial"/>
                <w:color w:val="000000"/>
                <w:sz w:val="18"/>
                <w:szCs w:val="18"/>
                <w:lang w:eastAsia="it-IT"/>
              </w:rPr>
              <w:t>Formichiere 2023</w:t>
            </w:r>
          </w:p>
        </w:tc>
      </w:tr>
    </w:tbl>
    <w:p w:rsidR="00391A76" w:rsidRDefault="00391A76"/>
    <w:sectPr w:rsidR="00391A76" w:rsidSect="00391A7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CC0"/>
    <w:multiLevelType w:val="multilevel"/>
    <w:tmpl w:val="AC12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E50C1"/>
    <w:multiLevelType w:val="multilevel"/>
    <w:tmpl w:val="A41E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A2C3A"/>
    <w:multiLevelType w:val="multilevel"/>
    <w:tmpl w:val="D6E4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3B278E"/>
    <w:multiLevelType w:val="multilevel"/>
    <w:tmpl w:val="DEC8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163FB6"/>
    <w:multiLevelType w:val="hybridMultilevel"/>
    <w:tmpl w:val="11AC7B86"/>
    <w:lvl w:ilvl="0" w:tplc="4D74DBEE">
      <w:numFmt w:val="bullet"/>
      <w:lvlText w:val="-"/>
      <w:lvlJc w:val="left"/>
      <w:pPr>
        <w:ind w:left="720" w:hanging="360"/>
      </w:pPr>
      <w:rPr>
        <w:rFonts w:ascii="Arial" w:eastAsia="Times New Roman" w:hAnsi="Arial" w:cs="Aria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150335"/>
    <w:rsid w:val="00150335"/>
    <w:rsid w:val="00312760"/>
    <w:rsid w:val="00391A76"/>
    <w:rsid w:val="003C60D2"/>
    <w:rsid w:val="008D5F5E"/>
    <w:rsid w:val="00BA5B60"/>
    <w:rsid w:val="00BC58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1B75"/>
  <w15:docId w15:val="{3414995E-F37A-473B-AB3F-9EE0873A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5033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50335"/>
    <w:pPr>
      <w:ind w:left="720"/>
      <w:contextualSpacing/>
    </w:pPr>
  </w:style>
  <w:style w:type="paragraph" w:styleId="Testofumetto">
    <w:name w:val="Balloon Text"/>
    <w:basedOn w:val="Normale"/>
    <w:link w:val="TestofumettoCarattere"/>
    <w:uiPriority w:val="99"/>
    <w:semiHidden/>
    <w:unhideWhenUsed/>
    <w:rsid w:val="001503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503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Centro Giornalismo</cp:lastModifiedBy>
  <cp:revision>5</cp:revision>
  <dcterms:created xsi:type="dcterms:W3CDTF">2025-11-26T11:29:00Z</dcterms:created>
  <dcterms:modified xsi:type="dcterms:W3CDTF">2025-12-04T08:37:00Z</dcterms:modified>
</cp:coreProperties>
</file>